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A510" w14:textId="0DBCA2EF" w:rsidR="008C76E2" w:rsidRPr="008C76E2" w:rsidRDefault="008C76E2" w:rsidP="008C76E2">
      <w:pPr>
        <w:spacing w:before="1"/>
        <w:ind w:left="8445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8C76E2">
        <w:rPr>
          <w:rFonts w:ascii="Calibri" w:eastAsia="Calibri" w:hAnsi="Calibri" w:cs="Calibri"/>
          <w:b/>
          <w:bCs/>
          <w:spacing w:val="-4"/>
          <w:sz w:val="24"/>
          <w:szCs w:val="24"/>
        </w:rPr>
        <w:t>ALLEGATO</w:t>
      </w:r>
      <w:r w:rsidRPr="008C76E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997FB6">
        <w:rPr>
          <w:rFonts w:ascii="Calibri" w:eastAsia="Calibri" w:hAnsi="Calibri" w:cs="Calibri"/>
          <w:b/>
          <w:bCs/>
          <w:spacing w:val="-12"/>
          <w:sz w:val="24"/>
          <w:szCs w:val="24"/>
        </w:rPr>
        <w:t>1</w:t>
      </w:r>
    </w:p>
    <w:p w14:paraId="38302CD5" w14:textId="77777777" w:rsidR="008C76E2" w:rsidRPr="008C76E2" w:rsidRDefault="008C76E2" w:rsidP="008C76E2">
      <w:pPr>
        <w:rPr>
          <w:rFonts w:ascii="Times New Roman" w:eastAsia="Calibri" w:hAnsi="Calibri" w:cs="Calibri"/>
          <w:sz w:val="24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5091"/>
      </w:tblGrid>
      <w:tr w:rsidR="008C76E2" w:rsidRPr="008C76E2" w14:paraId="51D64F62" w14:textId="77777777" w:rsidTr="00F06562">
        <w:trPr>
          <w:trHeight w:val="2717"/>
        </w:trPr>
        <w:tc>
          <w:tcPr>
            <w:tcW w:w="4694" w:type="dxa"/>
          </w:tcPr>
          <w:p w14:paraId="2B34AEF0" w14:textId="77777777" w:rsidR="008C76E2" w:rsidRPr="008C76E2" w:rsidRDefault="008C76E2" w:rsidP="008C76E2">
            <w:pPr>
              <w:rPr>
                <w:rFonts w:ascii="Times New Roman" w:eastAsia="Calibri"/>
                <w:sz w:val="28"/>
                <w:szCs w:val="24"/>
              </w:rPr>
            </w:pPr>
          </w:p>
          <w:p w14:paraId="1F27F293" w14:textId="77777777" w:rsidR="008C76E2" w:rsidRPr="008C76E2" w:rsidRDefault="008C76E2" w:rsidP="008C76E2">
            <w:pPr>
              <w:jc w:val="center"/>
              <w:rPr>
                <w:rFonts w:ascii="Times New Roman" w:eastAsia="Calibri"/>
                <w:noProof/>
                <w:sz w:val="20"/>
                <w:szCs w:val="24"/>
                <w:lang w:eastAsia="it-IT"/>
              </w:rPr>
            </w:pPr>
            <w:r w:rsidRPr="008C76E2">
              <w:rPr>
                <w:rFonts w:ascii="Times New Roman" w:eastAsia="Calibri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499AE0DD" wp14:editId="55B16037">
                  <wp:extent cx="970059" cy="802503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59" cy="80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1AC85" w14:textId="77777777" w:rsidR="008C76E2" w:rsidRPr="008C76E2" w:rsidRDefault="008C76E2" w:rsidP="008C76E2">
            <w:pPr>
              <w:rPr>
                <w:rFonts w:ascii="Times New Roman" w:eastAsia="Calibri"/>
                <w:sz w:val="28"/>
                <w:szCs w:val="24"/>
              </w:rPr>
            </w:pPr>
          </w:p>
        </w:tc>
        <w:tc>
          <w:tcPr>
            <w:tcW w:w="5091" w:type="dxa"/>
          </w:tcPr>
          <w:p w14:paraId="21945039" w14:textId="77777777" w:rsidR="008C76E2" w:rsidRPr="008C76E2" w:rsidRDefault="008C76E2" w:rsidP="008C76E2">
            <w:pPr>
              <w:jc w:val="center"/>
              <w:rPr>
                <w:rFonts w:ascii="Times New Roman" w:eastAsia="Calibri"/>
                <w:sz w:val="28"/>
                <w:szCs w:val="24"/>
              </w:rPr>
            </w:pPr>
            <w:r w:rsidRPr="008C76E2">
              <w:rPr>
                <w:rFonts w:eastAsia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0C50755" wp14:editId="71B70A30">
                  <wp:extent cx="1005046" cy="1256306"/>
                  <wp:effectExtent l="0" t="0" r="5080" b="127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046" cy="125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030AE" w14:textId="77777777" w:rsidR="008C76E2" w:rsidRPr="008C76E2" w:rsidRDefault="008C76E2" w:rsidP="008C76E2">
      <w:pPr>
        <w:spacing w:before="120"/>
        <w:ind w:left="425" w:right="403"/>
        <w:jc w:val="center"/>
        <w:rPr>
          <w:rFonts w:eastAsia="Calibri"/>
          <w:sz w:val="24"/>
          <w:szCs w:val="24"/>
        </w:rPr>
      </w:pPr>
      <w:r w:rsidRPr="008C76E2">
        <w:rPr>
          <w:rFonts w:eastAsia="Calibri"/>
          <w:sz w:val="24"/>
          <w:szCs w:val="24"/>
        </w:rPr>
        <w:t>Regione autonoma Valle d’Aosta</w:t>
      </w:r>
    </w:p>
    <w:p w14:paraId="73484106" w14:textId="77777777" w:rsidR="008C76E2" w:rsidRPr="008C76E2" w:rsidRDefault="008C76E2" w:rsidP="008C76E2">
      <w:pPr>
        <w:spacing w:before="100"/>
        <w:ind w:left="425" w:right="403"/>
        <w:jc w:val="center"/>
        <w:rPr>
          <w:rFonts w:eastAsia="Calibri"/>
          <w:sz w:val="24"/>
          <w:szCs w:val="24"/>
        </w:rPr>
      </w:pPr>
      <w:r w:rsidRPr="008C76E2">
        <w:rPr>
          <w:rFonts w:eastAsia="Calibri"/>
          <w:sz w:val="24"/>
          <w:szCs w:val="24"/>
        </w:rPr>
        <w:t>Assessorato Sviluppo economico, Formazione e Lavoro, Trasporti e Mobilità sostenibile Dipartimento Politiche del lavoro e della formazione</w:t>
      </w:r>
    </w:p>
    <w:p w14:paraId="35F37DC3" w14:textId="77777777" w:rsidR="008C76E2" w:rsidRPr="008C76E2" w:rsidRDefault="008C76E2" w:rsidP="008C76E2">
      <w:pPr>
        <w:spacing w:before="100"/>
        <w:ind w:left="425" w:right="403"/>
        <w:jc w:val="center"/>
        <w:rPr>
          <w:rFonts w:eastAsia="Calibri"/>
          <w:sz w:val="24"/>
          <w:szCs w:val="24"/>
          <w:lang w:val="fr-FR"/>
        </w:rPr>
      </w:pPr>
      <w:r w:rsidRPr="008C76E2">
        <w:rPr>
          <w:rFonts w:eastAsia="Calibri"/>
          <w:sz w:val="24"/>
          <w:szCs w:val="24"/>
          <w:lang w:val="fr-FR"/>
        </w:rPr>
        <w:t xml:space="preserve">Assessorat de l’Essor économique, de la Formation et du Travail, des Transports et de la Mobilité durable </w:t>
      </w:r>
    </w:p>
    <w:p w14:paraId="592C81F9" w14:textId="77777777" w:rsidR="008C76E2" w:rsidRPr="008C76E2" w:rsidRDefault="008C76E2" w:rsidP="008C76E2">
      <w:pPr>
        <w:ind w:left="425" w:right="403"/>
        <w:jc w:val="center"/>
        <w:rPr>
          <w:rFonts w:eastAsia="Calibri"/>
          <w:w w:val="95"/>
          <w:sz w:val="24"/>
          <w:szCs w:val="24"/>
          <w:lang w:val="fr-FR"/>
        </w:rPr>
      </w:pPr>
      <w:r w:rsidRPr="008C76E2">
        <w:rPr>
          <w:rFonts w:eastAsia="Calibri"/>
          <w:sz w:val="24"/>
          <w:szCs w:val="24"/>
          <w:lang w:val="fr-FR"/>
        </w:rPr>
        <w:t>Département des politiques du travail et de la formation</w:t>
      </w:r>
    </w:p>
    <w:p w14:paraId="1B830906" w14:textId="77777777" w:rsidR="008C76E2" w:rsidRPr="008C76E2" w:rsidRDefault="008C76E2" w:rsidP="008C76E2">
      <w:pPr>
        <w:spacing w:before="188"/>
        <w:ind w:left="426" w:right="402"/>
        <w:jc w:val="center"/>
        <w:rPr>
          <w:rFonts w:eastAsia="Calibri"/>
          <w:b/>
          <w:w w:val="85"/>
          <w:lang w:val="fr-FR"/>
        </w:rPr>
      </w:pPr>
    </w:p>
    <w:p w14:paraId="0CFDDD4F" w14:textId="77777777" w:rsidR="008C76E2" w:rsidRPr="008C76E2" w:rsidRDefault="008C76E2" w:rsidP="008C76E2">
      <w:pPr>
        <w:rPr>
          <w:rFonts w:eastAsia="Calibri"/>
          <w:sz w:val="24"/>
          <w:szCs w:val="24"/>
          <w:lang w:val="fr-FR"/>
        </w:rPr>
      </w:pPr>
    </w:p>
    <w:p w14:paraId="021FE709" w14:textId="77777777" w:rsidR="008C76E2" w:rsidRPr="008C76E2" w:rsidRDefault="008C76E2" w:rsidP="008C76E2">
      <w:pPr>
        <w:rPr>
          <w:rFonts w:eastAsia="Calibri"/>
          <w:sz w:val="24"/>
          <w:szCs w:val="24"/>
          <w:lang w:val="fr-FR"/>
        </w:rPr>
      </w:pPr>
    </w:p>
    <w:p w14:paraId="1CEEF4C0" w14:textId="77777777" w:rsidR="008C76E2" w:rsidRPr="008C76E2" w:rsidRDefault="008C76E2" w:rsidP="008C76E2">
      <w:pPr>
        <w:spacing w:before="63"/>
        <w:rPr>
          <w:rFonts w:eastAsia="Calibri"/>
          <w:sz w:val="24"/>
          <w:szCs w:val="24"/>
          <w:lang w:val="fr-FR"/>
        </w:rPr>
      </w:pPr>
    </w:p>
    <w:p w14:paraId="1630313D" w14:textId="77777777" w:rsidR="008C76E2" w:rsidRPr="004418CD" w:rsidRDefault="008C76E2" w:rsidP="00802E14">
      <w:pPr>
        <w:tabs>
          <w:tab w:val="left" w:pos="8505"/>
        </w:tabs>
        <w:ind w:left="1418" w:right="1705"/>
        <w:jc w:val="center"/>
        <w:rPr>
          <w:rFonts w:eastAsia="Calibri"/>
          <w:b/>
          <w:bCs/>
          <w:sz w:val="24"/>
          <w:szCs w:val="24"/>
        </w:rPr>
      </w:pPr>
      <w:r w:rsidRPr="004418CD">
        <w:rPr>
          <w:rFonts w:eastAsia="Calibri"/>
          <w:b/>
          <w:bCs/>
          <w:sz w:val="24"/>
          <w:szCs w:val="24"/>
        </w:rPr>
        <w:t>AVVISO PUBBLICO</w:t>
      </w:r>
    </w:p>
    <w:p w14:paraId="51DDA037" w14:textId="2093F1FB" w:rsidR="008C76E2" w:rsidRPr="004418CD" w:rsidRDefault="008C76E2" w:rsidP="00802E14">
      <w:pPr>
        <w:tabs>
          <w:tab w:val="left" w:pos="8505"/>
        </w:tabs>
        <w:ind w:left="1418" w:right="1705"/>
        <w:jc w:val="center"/>
        <w:rPr>
          <w:rFonts w:eastAsia="Calibri"/>
          <w:b/>
          <w:bCs/>
          <w:sz w:val="24"/>
          <w:szCs w:val="24"/>
        </w:rPr>
      </w:pPr>
      <w:r w:rsidRPr="004418CD">
        <w:rPr>
          <w:rFonts w:eastAsia="Calibri"/>
          <w:b/>
          <w:bCs/>
          <w:sz w:val="24"/>
          <w:szCs w:val="24"/>
        </w:rPr>
        <w:t>PER L’ATTUAZIONE DELLA MISURA PER L’INSERIMENTO IN ATTIVITA’ DI PUBBLICA UTILITÀ DI PERSONE DISOCCUPATE</w:t>
      </w:r>
      <w:r w:rsidR="00E64C49" w:rsidRPr="004418CD">
        <w:rPr>
          <w:rFonts w:eastAsia="Calibri"/>
          <w:b/>
          <w:bCs/>
          <w:sz w:val="24"/>
          <w:szCs w:val="24"/>
        </w:rPr>
        <w:t xml:space="preserve"> </w:t>
      </w:r>
      <w:r w:rsidRPr="004418CD">
        <w:rPr>
          <w:rFonts w:eastAsia="Calibri"/>
          <w:b/>
          <w:bCs/>
          <w:sz w:val="24"/>
          <w:szCs w:val="24"/>
        </w:rPr>
        <w:t>OVER 58</w:t>
      </w:r>
    </w:p>
    <w:p w14:paraId="3E583A84" w14:textId="28C82283" w:rsidR="008C76E2" w:rsidRPr="004418CD" w:rsidRDefault="008C76E2" w:rsidP="00CC3785">
      <w:pPr>
        <w:tabs>
          <w:tab w:val="left" w:pos="8505"/>
        </w:tabs>
        <w:ind w:left="1418" w:right="1705"/>
        <w:jc w:val="center"/>
        <w:rPr>
          <w:rFonts w:eastAsia="Calibri"/>
          <w:b/>
          <w:bCs/>
          <w:sz w:val="24"/>
          <w:szCs w:val="24"/>
        </w:rPr>
      </w:pPr>
      <w:r w:rsidRPr="004418CD">
        <w:rPr>
          <w:rFonts w:eastAsia="Calibri"/>
          <w:b/>
          <w:bCs/>
          <w:sz w:val="24"/>
          <w:szCs w:val="24"/>
        </w:rPr>
        <w:t xml:space="preserve">(di cui alla DGR </w:t>
      </w:r>
      <w:r w:rsidR="007F524A">
        <w:rPr>
          <w:rFonts w:eastAsia="Calibri"/>
          <w:b/>
          <w:bCs/>
          <w:sz w:val="24"/>
          <w:szCs w:val="24"/>
        </w:rPr>
        <w:t>903/2025</w:t>
      </w:r>
      <w:r w:rsidRPr="004418CD">
        <w:rPr>
          <w:rFonts w:eastAsia="Calibri"/>
          <w:b/>
          <w:bCs/>
          <w:sz w:val="24"/>
          <w:szCs w:val="24"/>
        </w:rPr>
        <w:t>)</w:t>
      </w:r>
    </w:p>
    <w:p w14:paraId="59C9C04E" w14:textId="77777777" w:rsidR="008C76E2" w:rsidRPr="004418CD" w:rsidRDefault="008C76E2" w:rsidP="00CC3785">
      <w:pPr>
        <w:tabs>
          <w:tab w:val="left" w:pos="8505"/>
        </w:tabs>
        <w:ind w:left="1418" w:right="1705"/>
        <w:jc w:val="center"/>
        <w:rPr>
          <w:rFonts w:eastAsia="Calibri"/>
          <w:b/>
          <w:bCs/>
          <w:sz w:val="24"/>
          <w:szCs w:val="24"/>
        </w:rPr>
      </w:pPr>
    </w:p>
    <w:p w14:paraId="4A53AA00" w14:textId="4AA3DB00" w:rsidR="008C76E2" w:rsidRDefault="008C76E2" w:rsidP="00802E14">
      <w:pPr>
        <w:tabs>
          <w:tab w:val="left" w:pos="8505"/>
        </w:tabs>
        <w:ind w:left="1418"/>
        <w:rPr>
          <w:rFonts w:eastAsia="Calibri"/>
          <w:b/>
          <w:bCs/>
          <w:spacing w:val="-8"/>
          <w:sz w:val="24"/>
          <w:szCs w:val="24"/>
        </w:rPr>
      </w:pPr>
    </w:p>
    <w:p w14:paraId="0B157761" w14:textId="519178B0" w:rsidR="004418CD" w:rsidRDefault="004418CD" w:rsidP="00802E14">
      <w:pPr>
        <w:tabs>
          <w:tab w:val="left" w:pos="8505"/>
        </w:tabs>
        <w:ind w:left="1418"/>
        <w:rPr>
          <w:rFonts w:eastAsia="Calibri"/>
          <w:b/>
          <w:bCs/>
          <w:spacing w:val="-8"/>
          <w:sz w:val="24"/>
          <w:szCs w:val="24"/>
        </w:rPr>
      </w:pPr>
    </w:p>
    <w:p w14:paraId="54CFD778" w14:textId="77777777" w:rsidR="004418CD" w:rsidRPr="004418CD" w:rsidRDefault="004418CD" w:rsidP="00802E14">
      <w:pPr>
        <w:tabs>
          <w:tab w:val="left" w:pos="8505"/>
        </w:tabs>
        <w:ind w:left="1418"/>
        <w:rPr>
          <w:rFonts w:eastAsia="Calibri"/>
          <w:b/>
          <w:bCs/>
          <w:spacing w:val="-8"/>
          <w:sz w:val="24"/>
          <w:szCs w:val="24"/>
        </w:rPr>
      </w:pPr>
    </w:p>
    <w:p w14:paraId="7114BDD8" w14:textId="77777777" w:rsidR="004418CD" w:rsidRPr="004418CD" w:rsidRDefault="004418CD" w:rsidP="00802E14">
      <w:pPr>
        <w:tabs>
          <w:tab w:val="left" w:pos="8505"/>
        </w:tabs>
        <w:ind w:left="1418"/>
        <w:rPr>
          <w:rFonts w:ascii="Segoe UI" w:eastAsia="Calibri" w:hAnsi="Segoe UI" w:cs="Segoe UI"/>
          <w:sz w:val="24"/>
          <w:szCs w:val="24"/>
        </w:rPr>
      </w:pPr>
    </w:p>
    <w:p w14:paraId="06ADA86E" w14:textId="43C3F769" w:rsidR="008C76E2" w:rsidRPr="004418CD" w:rsidRDefault="008C76E2" w:rsidP="00802E14">
      <w:pPr>
        <w:tabs>
          <w:tab w:val="left" w:pos="8505"/>
        </w:tabs>
        <w:ind w:left="1418"/>
        <w:rPr>
          <w:rFonts w:eastAsia="Calibri" w:hAnsi="Calibri" w:cs="Calibri"/>
          <w:sz w:val="24"/>
          <w:szCs w:val="24"/>
        </w:rPr>
      </w:pPr>
    </w:p>
    <w:p w14:paraId="4FF75F5E" w14:textId="60128C63" w:rsidR="004418CD" w:rsidRPr="004418CD" w:rsidRDefault="004418CD" w:rsidP="00802E14">
      <w:pPr>
        <w:tabs>
          <w:tab w:val="left" w:pos="8505"/>
        </w:tabs>
        <w:ind w:left="1418"/>
        <w:rPr>
          <w:rFonts w:eastAsia="Calibri" w:hAnsi="Calibri" w:cs="Calibri"/>
          <w:sz w:val="24"/>
          <w:szCs w:val="24"/>
        </w:rPr>
      </w:pPr>
    </w:p>
    <w:p w14:paraId="42A099BE" w14:textId="77777777" w:rsidR="004418CD" w:rsidRPr="004418CD" w:rsidRDefault="004418CD" w:rsidP="00802E14">
      <w:pPr>
        <w:tabs>
          <w:tab w:val="left" w:pos="8505"/>
        </w:tabs>
        <w:ind w:left="1418"/>
        <w:rPr>
          <w:rFonts w:eastAsia="Calibri" w:hAnsi="Calibri" w:cs="Calibri"/>
          <w:sz w:val="24"/>
          <w:szCs w:val="24"/>
        </w:rPr>
      </w:pPr>
    </w:p>
    <w:p w14:paraId="4F23430D" w14:textId="77777777" w:rsidR="008C76E2" w:rsidRPr="004418CD" w:rsidRDefault="008C76E2" w:rsidP="00802E14">
      <w:pPr>
        <w:tabs>
          <w:tab w:val="left" w:pos="8505"/>
        </w:tabs>
        <w:spacing w:before="222"/>
        <w:ind w:left="1418"/>
        <w:rPr>
          <w:rFonts w:ascii="Times New Roman" w:eastAsia="Calibri" w:hAnsi="Calibri" w:cs="Calibri"/>
          <w:sz w:val="24"/>
          <w:szCs w:val="24"/>
        </w:rPr>
      </w:pPr>
    </w:p>
    <w:p w14:paraId="16D02151" w14:textId="0C56B784" w:rsidR="008C76E2" w:rsidRPr="004418CD" w:rsidRDefault="008C76E2" w:rsidP="00CC3785">
      <w:pPr>
        <w:tabs>
          <w:tab w:val="left" w:pos="8505"/>
        </w:tabs>
        <w:ind w:left="1418" w:right="1705"/>
        <w:jc w:val="center"/>
        <w:rPr>
          <w:rFonts w:eastAsia="Calibri"/>
          <w:b/>
          <w:bCs/>
          <w:sz w:val="24"/>
          <w:szCs w:val="24"/>
        </w:rPr>
      </w:pPr>
      <w:r w:rsidRPr="004418CD">
        <w:rPr>
          <w:rFonts w:eastAsia="Calibri"/>
          <w:b/>
          <w:bCs/>
          <w:sz w:val="24"/>
          <w:szCs w:val="24"/>
        </w:rPr>
        <w:t>DOMANDA DI FINANZIAMENTO</w:t>
      </w:r>
    </w:p>
    <w:p w14:paraId="4835E035" w14:textId="77777777" w:rsidR="00A45FDC" w:rsidRDefault="00A45FDC">
      <w:pPr>
        <w:pStyle w:val="Titolo1"/>
        <w:jc w:val="center"/>
        <w:sectPr w:rsidR="00A45FDC">
          <w:type w:val="continuous"/>
          <w:pgSz w:w="11910" w:h="16840"/>
          <w:pgMar w:top="1140" w:right="708" w:bottom="280" w:left="992" w:header="720" w:footer="720" w:gutter="0"/>
          <w:cols w:space="720"/>
        </w:sectPr>
      </w:pPr>
    </w:p>
    <w:p w14:paraId="1A7A88DB" w14:textId="77777777" w:rsidR="00B4238D" w:rsidRPr="00B4238D" w:rsidRDefault="00B4238D" w:rsidP="00B4238D">
      <w:pPr>
        <w:jc w:val="center"/>
      </w:pPr>
      <w:r w:rsidRPr="00B4238D">
        <w:rPr>
          <w:b/>
          <w:bCs/>
          <w:i/>
        </w:rPr>
        <w:lastRenderedPageBreak/>
        <w:t>SU CARTA INTESTATA ENTE BENEFICIARIO/ATTUATORE</w:t>
      </w:r>
    </w:p>
    <w:p w14:paraId="7E528AE6" w14:textId="77777777" w:rsidR="00B4238D" w:rsidRPr="00B4238D" w:rsidRDefault="00B4238D" w:rsidP="00B4238D">
      <w:pPr>
        <w:jc w:val="center"/>
        <w:rPr>
          <w:i/>
        </w:rPr>
      </w:pPr>
    </w:p>
    <w:p w14:paraId="272D7A75" w14:textId="77777777" w:rsidR="00A45FDC" w:rsidRPr="00495876" w:rsidRDefault="00B97BEA" w:rsidP="00B97BEA">
      <w:pPr>
        <w:pStyle w:val="Corpotesto"/>
        <w:ind w:left="5812"/>
        <w:rPr>
          <w:iCs/>
          <w:sz w:val="22"/>
        </w:rPr>
      </w:pPr>
      <w:r w:rsidRPr="00495876">
        <w:rPr>
          <w:iCs/>
          <w:sz w:val="22"/>
        </w:rPr>
        <w:t>Regione autonoma Valle d’Aosta</w:t>
      </w:r>
    </w:p>
    <w:p w14:paraId="46E6C9E4" w14:textId="20FBDA48" w:rsidR="00B97BEA" w:rsidRPr="00495876" w:rsidRDefault="00B97BEA" w:rsidP="00B97BEA">
      <w:pPr>
        <w:pStyle w:val="Corpotesto"/>
        <w:ind w:left="5812"/>
        <w:rPr>
          <w:iCs/>
          <w:sz w:val="22"/>
        </w:rPr>
      </w:pPr>
      <w:r w:rsidRPr="00495876">
        <w:rPr>
          <w:iCs/>
          <w:sz w:val="22"/>
        </w:rPr>
        <w:t>Dipartimento politiche del lavoro e della formazione</w:t>
      </w:r>
    </w:p>
    <w:p w14:paraId="78F1B21A" w14:textId="4DB8A916" w:rsidR="00B97BEA" w:rsidRPr="00495876" w:rsidRDefault="00B97BEA" w:rsidP="00B97BEA">
      <w:pPr>
        <w:pStyle w:val="Corpotesto"/>
        <w:ind w:left="5812"/>
        <w:rPr>
          <w:iCs/>
          <w:sz w:val="22"/>
        </w:rPr>
      </w:pPr>
      <w:r w:rsidRPr="00495876">
        <w:rPr>
          <w:iCs/>
          <w:sz w:val="22"/>
        </w:rPr>
        <w:t>U.O. Coordinamento del P.O. FSE e dei progetti trasversali</w:t>
      </w:r>
    </w:p>
    <w:p w14:paraId="3C45EAF2" w14:textId="77777777" w:rsidR="00F42798" w:rsidRPr="00F42798" w:rsidRDefault="00B36D0B" w:rsidP="00F42798">
      <w:pPr>
        <w:pStyle w:val="Corpotesto"/>
        <w:ind w:left="5812"/>
        <w:rPr>
          <w:rFonts w:eastAsia="Times New Roman"/>
          <w:i/>
          <w:iCs/>
          <w:lang w:eastAsia="zh-CN"/>
        </w:rPr>
      </w:pPr>
      <w:r w:rsidRPr="00495876">
        <w:rPr>
          <w:iCs/>
          <w:sz w:val="22"/>
        </w:rPr>
        <w:t xml:space="preserve">PEC: </w:t>
      </w:r>
      <w:hyperlink r:id="rId10" w:history="1">
        <w:r w:rsidR="00F42798" w:rsidRPr="00F42798">
          <w:rPr>
            <w:rFonts w:eastAsia="Times New Roman"/>
            <w:i/>
            <w:iCs/>
            <w:lang w:eastAsia="zh-CN"/>
          </w:rPr>
          <w:t>politiche_lavoro@pec.regione.vda.it</w:t>
        </w:r>
      </w:hyperlink>
    </w:p>
    <w:p w14:paraId="15A72A17" w14:textId="61532D3D" w:rsidR="00092A2D" w:rsidRDefault="00092A2D" w:rsidP="00F42798">
      <w:pPr>
        <w:pStyle w:val="Corpotesto"/>
        <w:ind w:left="5812"/>
        <w:rPr>
          <w:i/>
          <w:sz w:val="22"/>
        </w:rPr>
      </w:pPr>
    </w:p>
    <w:p w14:paraId="0A87710B" w14:textId="56DDB31A" w:rsidR="00495876" w:rsidRDefault="00495876" w:rsidP="00DE2FCA">
      <w:pPr>
        <w:pStyle w:val="Corpotesto"/>
        <w:spacing w:before="97"/>
      </w:pPr>
    </w:p>
    <w:p w14:paraId="122CE250" w14:textId="77777777" w:rsidR="00B4238D" w:rsidRDefault="00B4238D" w:rsidP="003F674A">
      <w:pPr>
        <w:pStyle w:val="Corpotesto"/>
        <w:spacing w:before="97"/>
      </w:pPr>
    </w:p>
    <w:p w14:paraId="16179BE2" w14:textId="35AB6360" w:rsidR="00A45FDC" w:rsidRPr="00980F82" w:rsidRDefault="00CC1271" w:rsidP="003F674A">
      <w:pPr>
        <w:ind w:left="993" w:hanging="993"/>
        <w:rPr>
          <w:sz w:val="24"/>
        </w:rPr>
      </w:pPr>
      <w:r>
        <w:t xml:space="preserve">Oggetto: </w:t>
      </w:r>
      <w:r w:rsidR="00A913A2">
        <w:tab/>
      </w:r>
      <w:r w:rsidR="008C76E2">
        <w:t xml:space="preserve">Avviso pubblico </w:t>
      </w:r>
      <w:r>
        <w:t>“Over 58”</w:t>
      </w:r>
      <w:r w:rsidR="002D630F">
        <w:rPr>
          <w:sz w:val="24"/>
        </w:rPr>
        <w:t xml:space="preserve"> </w:t>
      </w:r>
      <w:r w:rsidR="002D630F" w:rsidRPr="00980F82">
        <w:rPr>
          <w:sz w:val="24"/>
        </w:rPr>
        <w:t>-</w:t>
      </w:r>
      <w:r w:rsidR="00B36D0B" w:rsidRPr="00980F82">
        <w:rPr>
          <w:sz w:val="24"/>
        </w:rPr>
        <w:t xml:space="preserve"> </w:t>
      </w:r>
      <w:r w:rsidR="00B66C9B" w:rsidRPr="00980F82">
        <w:rPr>
          <w:sz w:val="24"/>
        </w:rPr>
        <w:t xml:space="preserve">DGR n. </w:t>
      </w:r>
      <w:r w:rsidR="002E789A">
        <w:rPr>
          <w:sz w:val="24"/>
        </w:rPr>
        <w:t>903</w:t>
      </w:r>
      <w:r w:rsidR="00980F82">
        <w:rPr>
          <w:sz w:val="24"/>
        </w:rPr>
        <w:t xml:space="preserve"> </w:t>
      </w:r>
      <w:r w:rsidR="00B66C9B" w:rsidRPr="00980F82">
        <w:rPr>
          <w:sz w:val="24"/>
        </w:rPr>
        <w:t xml:space="preserve">del </w:t>
      </w:r>
      <w:r w:rsidR="002E789A">
        <w:rPr>
          <w:sz w:val="24"/>
        </w:rPr>
        <w:t>14</w:t>
      </w:r>
      <w:r w:rsidR="00980F82">
        <w:rPr>
          <w:sz w:val="24"/>
        </w:rPr>
        <w:t xml:space="preserve"> luglio 2025</w:t>
      </w:r>
      <w:r w:rsidR="00B36D0B" w:rsidRPr="00980F82">
        <w:rPr>
          <w:sz w:val="24"/>
        </w:rPr>
        <w:t>.</w:t>
      </w:r>
      <w:r w:rsidRPr="00980F82">
        <w:rPr>
          <w:sz w:val="24"/>
        </w:rPr>
        <w:t xml:space="preserve"> </w:t>
      </w:r>
      <w:r w:rsidR="00B36D0B" w:rsidRPr="00980F82">
        <w:t xml:space="preserve">Domanda </w:t>
      </w:r>
      <w:r w:rsidR="009D02FA" w:rsidRPr="00980F82">
        <w:t xml:space="preserve">di </w:t>
      </w:r>
      <w:r w:rsidR="00B36D0B" w:rsidRPr="00980F82">
        <w:t>finanziamento</w:t>
      </w:r>
      <w:r w:rsidR="00A913A2" w:rsidRPr="00980F82">
        <w:rPr>
          <w:sz w:val="24"/>
        </w:rPr>
        <w:t>.</w:t>
      </w:r>
    </w:p>
    <w:p w14:paraId="04059A6A" w14:textId="77777777" w:rsidR="00A913A2" w:rsidRPr="00980F82" w:rsidRDefault="00A913A2" w:rsidP="003F674A">
      <w:pPr>
        <w:ind w:left="993" w:hanging="993"/>
      </w:pPr>
    </w:p>
    <w:p w14:paraId="375706DE" w14:textId="591E251C" w:rsidR="00F42798" w:rsidRPr="00980F82" w:rsidRDefault="00B41D02" w:rsidP="003F674A">
      <w:pPr>
        <w:spacing w:before="120" w:after="120"/>
      </w:pPr>
      <w:r w:rsidRPr="00980F82">
        <w:t>Il/La</w:t>
      </w:r>
      <w:r w:rsidR="00CC1271" w:rsidRPr="00980F82">
        <w:t xml:space="preserve"> sottoscritto/a</w:t>
      </w:r>
      <w:r w:rsidR="00CC1271" w:rsidRPr="00980F82">
        <w:tab/>
      </w:r>
      <w:r w:rsidR="00CC1271" w:rsidRPr="00980F82">
        <w:rPr>
          <w:color w:val="FF0000"/>
        </w:rPr>
        <w:t>&lt;cognome&gt; &lt;nome&gt;</w:t>
      </w:r>
    </w:p>
    <w:p w14:paraId="22C3F316" w14:textId="5B476A3F" w:rsidR="00A45FDC" w:rsidRPr="00980F82" w:rsidRDefault="00CC1271" w:rsidP="003F674A">
      <w:pPr>
        <w:tabs>
          <w:tab w:val="left" w:pos="2111"/>
          <w:tab w:val="left" w:pos="4253"/>
        </w:tabs>
        <w:spacing w:before="120" w:after="120"/>
      </w:pPr>
      <w:r w:rsidRPr="00980F82">
        <w:t>Codice Fiscale</w:t>
      </w:r>
      <w:r w:rsidR="001374CF" w:rsidRPr="00980F82">
        <w:t xml:space="preserve"> </w:t>
      </w:r>
      <w:r w:rsidR="00B03643">
        <w:tab/>
      </w:r>
      <w:r w:rsidRPr="00980F82">
        <w:rPr>
          <w:color w:val="FF0000"/>
        </w:rPr>
        <w:t>&lt;codice fiscale&gt;</w:t>
      </w:r>
    </w:p>
    <w:p w14:paraId="0C9A0DE6" w14:textId="494445E9" w:rsidR="00F42798" w:rsidRPr="00DE2FCA" w:rsidRDefault="00CC1271" w:rsidP="003F674A">
      <w:pPr>
        <w:tabs>
          <w:tab w:val="left" w:pos="2111"/>
        </w:tabs>
        <w:spacing w:before="120" w:after="120"/>
        <w:rPr>
          <w:color w:val="FF0000"/>
        </w:rPr>
      </w:pPr>
      <w:r w:rsidRPr="00DE2FCA">
        <w:t>Nato/a a</w:t>
      </w:r>
      <w:r w:rsidRPr="00DE2FCA">
        <w:tab/>
      </w:r>
      <w:r w:rsidRPr="00DE2FCA">
        <w:rPr>
          <w:color w:val="FF0000"/>
        </w:rPr>
        <w:t>&lt;comune&gt; &lt;provincia&gt;</w:t>
      </w:r>
      <w:r w:rsidRPr="00DE2FCA">
        <w:rPr>
          <w:color w:val="FF0000"/>
          <w:spacing w:val="40"/>
        </w:rPr>
        <w:t xml:space="preserve"> </w:t>
      </w:r>
      <w:r w:rsidRPr="00DE2FCA">
        <w:rPr>
          <w:color w:val="FF0000"/>
        </w:rPr>
        <w:t>oppure</w:t>
      </w:r>
      <w:r w:rsidRPr="00DE2FCA">
        <w:rPr>
          <w:color w:val="FF0000"/>
          <w:spacing w:val="40"/>
        </w:rPr>
        <w:t xml:space="preserve"> </w:t>
      </w:r>
      <w:r w:rsidRPr="00DE2FCA">
        <w:rPr>
          <w:color w:val="FF0000"/>
        </w:rPr>
        <w:t>&lt;stato estero&gt;</w:t>
      </w:r>
      <w:r w:rsidR="000F7D8B">
        <w:rPr>
          <w:color w:val="FF0000"/>
        </w:rPr>
        <w:tab/>
      </w:r>
      <w:r w:rsidRPr="00DE2FCA">
        <w:t>il</w:t>
      </w:r>
      <w:r w:rsidR="00DE2FCA">
        <w:rPr>
          <w:color w:val="FF0000"/>
        </w:rPr>
        <w:t xml:space="preserve"> </w:t>
      </w:r>
      <w:r w:rsidRPr="00DE2FCA">
        <w:rPr>
          <w:color w:val="FF0000"/>
        </w:rPr>
        <w:t>&lt;data</w:t>
      </w:r>
      <w:r w:rsidRPr="00DE2FCA">
        <w:rPr>
          <w:color w:val="FF0000"/>
          <w:spacing w:val="-13"/>
        </w:rPr>
        <w:t xml:space="preserve"> </w:t>
      </w:r>
      <w:r w:rsidRPr="00DE2FCA">
        <w:rPr>
          <w:color w:val="FF0000"/>
        </w:rPr>
        <w:t>nascita&gt;</w:t>
      </w:r>
    </w:p>
    <w:p w14:paraId="52515F7E" w14:textId="2CFD4513" w:rsidR="00A45FDC" w:rsidRPr="00DE2FCA" w:rsidRDefault="00CC1271" w:rsidP="003F674A">
      <w:pPr>
        <w:tabs>
          <w:tab w:val="left" w:pos="2111"/>
          <w:tab w:val="left" w:pos="7938"/>
          <w:tab w:val="left" w:pos="8222"/>
        </w:tabs>
        <w:spacing w:before="120" w:after="120"/>
      </w:pPr>
      <w:r w:rsidRPr="00DE2FCA">
        <w:t>Residente in</w:t>
      </w:r>
      <w:r w:rsidRPr="00DE2FCA">
        <w:tab/>
      </w:r>
      <w:r w:rsidRPr="00DE2FCA">
        <w:rPr>
          <w:color w:val="FF0000"/>
        </w:rPr>
        <w:t>&lt;comune&gt; &lt;provincia&gt;</w:t>
      </w:r>
      <w:r w:rsidRPr="00DE2FCA">
        <w:rPr>
          <w:color w:val="FF0000"/>
          <w:spacing w:val="40"/>
        </w:rPr>
        <w:t xml:space="preserve"> </w:t>
      </w:r>
    </w:p>
    <w:p w14:paraId="16C95013" w14:textId="31B22750" w:rsidR="00A45FDC" w:rsidRPr="00DE2FCA" w:rsidRDefault="00CC1271" w:rsidP="003F674A">
      <w:pPr>
        <w:tabs>
          <w:tab w:val="left" w:pos="2111"/>
        </w:tabs>
        <w:spacing w:before="120" w:after="120"/>
        <w:rPr>
          <w:color w:val="FF0000"/>
          <w:spacing w:val="-2"/>
        </w:rPr>
      </w:pPr>
      <w:r w:rsidRPr="00DE2FCA">
        <w:rPr>
          <w:spacing w:val="-2"/>
        </w:rPr>
        <w:t>Indirizzo</w:t>
      </w:r>
      <w:r w:rsidRPr="00DE2FCA">
        <w:tab/>
      </w:r>
      <w:r w:rsidRPr="00DE2FCA">
        <w:rPr>
          <w:color w:val="FF0000"/>
          <w:spacing w:val="-2"/>
        </w:rPr>
        <w:t>&lt;indirizzo&gt;</w:t>
      </w:r>
    </w:p>
    <w:p w14:paraId="4411A093" w14:textId="673D8084" w:rsidR="00A45FDC" w:rsidRPr="00DE2FCA" w:rsidRDefault="00162CA7" w:rsidP="003F674A">
      <w:pPr>
        <w:tabs>
          <w:tab w:val="left" w:pos="2111"/>
        </w:tabs>
        <w:spacing w:before="120" w:after="120"/>
      </w:pPr>
      <w:bookmarkStart w:id="0" w:name="_Hlk201318706"/>
      <w:r w:rsidRPr="00DE2FCA">
        <w:t>Numero telefonico</w:t>
      </w:r>
      <w:bookmarkStart w:id="1" w:name="_Hlk191472112"/>
      <w:r w:rsidRPr="00DE2FCA">
        <w:tab/>
      </w:r>
      <w:bookmarkEnd w:id="1"/>
      <w:r w:rsidRPr="00DE2FCA">
        <w:rPr>
          <w:color w:val="FF0000"/>
        </w:rPr>
        <w:t>&lt;numero recapito telefonico&gt;</w:t>
      </w:r>
      <w:r w:rsidR="000F7D8B">
        <w:rPr>
          <w:color w:val="FF0000"/>
        </w:rPr>
        <w:tab/>
      </w:r>
      <w:r w:rsidRPr="00DE2FCA">
        <w:t>e-mail</w:t>
      </w:r>
      <w:r w:rsidRPr="00DE2FCA">
        <w:rPr>
          <w:color w:val="FF0000"/>
        </w:rPr>
        <w:tab/>
        <w:t>&lt;indirizzo mail&gt;</w:t>
      </w:r>
    </w:p>
    <w:bookmarkEnd w:id="0"/>
    <w:p w14:paraId="7349FFAA" w14:textId="77777777" w:rsidR="00A45FDC" w:rsidRPr="00DE2FCA" w:rsidRDefault="00A45FDC" w:rsidP="003F674A">
      <w:pPr>
        <w:pStyle w:val="Corpotesto"/>
        <w:spacing w:before="120" w:after="120"/>
        <w:rPr>
          <w:sz w:val="22"/>
          <w:szCs w:val="22"/>
        </w:rPr>
      </w:pPr>
    </w:p>
    <w:p w14:paraId="78E21BE8" w14:textId="6833486F" w:rsidR="00A45FDC" w:rsidRPr="00DE2FCA" w:rsidRDefault="00CC1271" w:rsidP="003F674A">
      <w:pPr>
        <w:spacing w:before="120"/>
      </w:pPr>
      <w:r w:rsidRPr="00DE2FCA">
        <w:t>in</w:t>
      </w:r>
      <w:r w:rsidRPr="00DE2FCA">
        <w:rPr>
          <w:spacing w:val="-10"/>
        </w:rPr>
        <w:t xml:space="preserve"> </w:t>
      </w:r>
      <w:r w:rsidRPr="00DE2FCA">
        <w:t>qualità</w:t>
      </w:r>
      <w:r w:rsidRPr="00DE2FCA">
        <w:rPr>
          <w:spacing w:val="-9"/>
        </w:rPr>
        <w:t xml:space="preserve"> </w:t>
      </w:r>
      <w:r w:rsidRPr="00DE2FCA">
        <w:t>di</w:t>
      </w:r>
      <w:r w:rsidRPr="00DE2FCA">
        <w:rPr>
          <w:spacing w:val="-7"/>
        </w:rPr>
        <w:t xml:space="preserve"> </w:t>
      </w:r>
      <w:r w:rsidR="00802E14">
        <w:t>L</w:t>
      </w:r>
      <w:r w:rsidRPr="00DE2FCA">
        <w:t>egale</w:t>
      </w:r>
      <w:r w:rsidRPr="00DE2FCA">
        <w:rPr>
          <w:spacing w:val="-9"/>
        </w:rPr>
        <w:t xml:space="preserve"> </w:t>
      </w:r>
      <w:r w:rsidR="00802E14">
        <w:t>R</w:t>
      </w:r>
      <w:r w:rsidRPr="00DE2FCA">
        <w:t>appresentante</w:t>
      </w:r>
      <w:r w:rsidRPr="00DE2FCA">
        <w:rPr>
          <w:spacing w:val="-4"/>
        </w:rPr>
        <w:t xml:space="preserve"> </w:t>
      </w:r>
      <w:r w:rsidRPr="00DE2FCA">
        <w:t>dell’</w:t>
      </w:r>
      <w:r w:rsidR="00B36D0B" w:rsidRPr="00DE2FCA">
        <w:t>E</w:t>
      </w:r>
      <w:r w:rsidRPr="00DE2FCA">
        <w:t>nte</w:t>
      </w:r>
      <w:r w:rsidRPr="00DE2FCA">
        <w:rPr>
          <w:spacing w:val="-8"/>
        </w:rPr>
        <w:t xml:space="preserve"> </w:t>
      </w:r>
      <w:r w:rsidRPr="00DE2FCA">
        <w:t>sotto</w:t>
      </w:r>
      <w:r w:rsidRPr="00DE2FCA">
        <w:rPr>
          <w:spacing w:val="-8"/>
        </w:rPr>
        <w:t xml:space="preserve"> </w:t>
      </w:r>
      <w:r w:rsidRPr="00DE2FCA">
        <w:rPr>
          <w:spacing w:val="-2"/>
        </w:rPr>
        <w:t>indicato</w:t>
      </w:r>
      <w:r w:rsidR="000737E1">
        <w:rPr>
          <w:spacing w:val="-2"/>
        </w:rPr>
        <w:t>:</w:t>
      </w:r>
    </w:p>
    <w:p w14:paraId="15559CED" w14:textId="412CE904" w:rsidR="00A45FDC" w:rsidRPr="00DE2FCA" w:rsidRDefault="007D502A" w:rsidP="003F674A">
      <w:pPr>
        <w:spacing w:before="120"/>
        <w:rPr>
          <w:color w:val="FF0000"/>
          <w:spacing w:val="-2"/>
        </w:rPr>
      </w:pPr>
      <w:r w:rsidRPr="00DE2FCA">
        <w:t>Denominazione</w:t>
      </w:r>
      <w:r w:rsidRPr="00DE2FCA">
        <w:tab/>
      </w:r>
      <w:r w:rsidR="00CC1271" w:rsidRPr="00DE2FCA">
        <w:rPr>
          <w:color w:val="FF0000"/>
        </w:rPr>
        <w:t>&lt;denominazione</w:t>
      </w:r>
      <w:r w:rsidR="00CC1271" w:rsidRPr="00DE2FCA">
        <w:rPr>
          <w:color w:val="FF0000"/>
          <w:spacing w:val="-5"/>
        </w:rPr>
        <w:t xml:space="preserve"> </w:t>
      </w:r>
      <w:r w:rsidR="00495876" w:rsidRPr="00DE2FCA">
        <w:rPr>
          <w:color w:val="FF0000"/>
        </w:rPr>
        <w:t>Ente</w:t>
      </w:r>
      <w:r w:rsidR="00CC1271" w:rsidRPr="00DE2FCA">
        <w:rPr>
          <w:color w:val="FF0000"/>
          <w:spacing w:val="-2"/>
        </w:rPr>
        <w:t>&gt;</w:t>
      </w:r>
    </w:p>
    <w:p w14:paraId="65C69A63" w14:textId="183DF377" w:rsidR="00495876" w:rsidRPr="00DE2FCA" w:rsidRDefault="007D502A" w:rsidP="003F674A">
      <w:pPr>
        <w:spacing w:before="120"/>
        <w:rPr>
          <w:color w:val="FF0000"/>
          <w:spacing w:val="-2"/>
        </w:rPr>
      </w:pPr>
      <w:r w:rsidRPr="00DE2FCA">
        <w:t>Codice Fiscale</w:t>
      </w:r>
      <w:r w:rsidR="00B03643">
        <w:t>/P.IVA</w:t>
      </w:r>
      <w:r w:rsidRPr="00DE2FCA">
        <w:tab/>
      </w:r>
      <w:r w:rsidR="00495876" w:rsidRPr="00DE2FCA">
        <w:rPr>
          <w:color w:val="FF0000"/>
        </w:rPr>
        <w:t>&lt;codice fiscale</w:t>
      </w:r>
      <w:r w:rsidR="00B03643">
        <w:rPr>
          <w:color w:val="FF0000"/>
        </w:rPr>
        <w:t>/partita IVA</w:t>
      </w:r>
      <w:r w:rsidR="00495876" w:rsidRPr="00DE2FCA">
        <w:rPr>
          <w:color w:val="FF0000"/>
          <w:spacing w:val="-5"/>
        </w:rPr>
        <w:t xml:space="preserve"> </w:t>
      </w:r>
      <w:r w:rsidR="00495876" w:rsidRPr="00DE2FCA">
        <w:rPr>
          <w:color w:val="FF0000"/>
        </w:rPr>
        <w:t>Ente</w:t>
      </w:r>
      <w:r w:rsidR="00495876" w:rsidRPr="00DE2FCA">
        <w:rPr>
          <w:color w:val="FF0000"/>
          <w:spacing w:val="-2"/>
        </w:rPr>
        <w:t>&gt;</w:t>
      </w:r>
    </w:p>
    <w:p w14:paraId="2D7BE21B" w14:textId="3582C9C2" w:rsidR="00495876" w:rsidRPr="00DE2FCA" w:rsidRDefault="007D502A" w:rsidP="003F674A">
      <w:pPr>
        <w:spacing w:before="120"/>
        <w:rPr>
          <w:color w:val="FF0000"/>
          <w:spacing w:val="-2"/>
        </w:rPr>
      </w:pPr>
      <w:r w:rsidRPr="00DE2FCA">
        <w:t>Indirizzo</w:t>
      </w:r>
      <w:r w:rsidRPr="00DE2FCA">
        <w:rPr>
          <w:color w:val="FF0000"/>
        </w:rPr>
        <w:tab/>
      </w:r>
      <w:r w:rsidRPr="00DE2FCA">
        <w:rPr>
          <w:color w:val="FF0000"/>
        </w:rPr>
        <w:tab/>
      </w:r>
      <w:r w:rsidR="00495876" w:rsidRPr="00DE2FCA">
        <w:rPr>
          <w:color w:val="FF0000"/>
        </w:rPr>
        <w:t>&lt;sede Ente</w:t>
      </w:r>
      <w:r w:rsidR="00495876" w:rsidRPr="00DE2FCA">
        <w:rPr>
          <w:color w:val="FF0000"/>
          <w:spacing w:val="-2"/>
        </w:rPr>
        <w:t>&gt;</w:t>
      </w:r>
    </w:p>
    <w:p w14:paraId="4F254C5E" w14:textId="77777777" w:rsidR="00802E14" w:rsidRPr="00DE2FCA" w:rsidRDefault="00802E14" w:rsidP="003F674A">
      <w:pPr>
        <w:tabs>
          <w:tab w:val="left" w:pos="2111"/>
        </w:tabs>
        <w:spacing w:before="120" w:after="120"/>
      </w:pPr>
      <w:r w:rsidRPr="00DE2FCA">
        <w:t>Numero telefonico</w:t>
      </w:r>
      <w:r w:rsidRPr="00DE2FCA">
        <w:tab/>
      </w:r>
      <w:r w:rsidRPr="00DE2FCA">
        <w:rPr>
          <w:color w:val="FF0000"/>
        </w:rPr>
        <w:t>&lt;numero recapito telefonico&gt;</w:t>
      </w:r>
      <w:r>
        <w:rPr>
          <w:color w:val="FF0000"/>
        </w:rPr>
        <w:tab/>
      </w:r>
      <w:r w:rsidRPr="00DE2FCA">
        <w:t>e-mail</w:t>
      </w:r>
      <w:r w:rsidRPr="00DE2FCA">
        <w:rPr>
          <w:color w:val="FF0000"/>
        </w:rPr>
        <w:tab/>
        <w:t>&lt;indirizzo mail&gt;</w:t>
      </w:r>
    </w:p>
    <w:p w14:paraId="1702DD74" w14:textId="44B35D22" w:rsidR="00802E14" w:rsidRPr="00DE2FCA" w:rsidRDefault="00802E14" w:rsidP="003F674A">
      <w:pPr>
        <w:spacing w:before="120"/>
        <w:rPr>
          <w:color w:val="FF0000"/>
          <w:spacing w:val="-2"/>
        </w:rPr>
      </w:pPr>
      <w:r w:rsidRPr="00DE2FCA">
        <w:t>I</w:t>
      </w:r>
      <w:r>
        <w:t>ndirizzo PEC</w:t>
      </w:r>
      <w:r w:rsidRPr="00DE2FCA">
        <w:rPr>
          <w:color w:val="FF0000"/>
        </w:rPr>
        <w:tab/>
      </w:r>
      <w:r w:rsidRPr="00DE2FCA">
        <w:rPr>
          <w:color w:val="FF0000"/>
        </w:rPr>
        <w:tab/>
        <w:t>&lt;</w:t>
      </w:r>
      <w:r>
        <w:rPr>
          <w:color w:val="FF0000"/>
        </w:rPr>
        <w:t>indirizzo Posta Elettronica Certificata</w:t>
      </w:r>
      <w:r w:rsidRPr="00DE2FCA">
        <w:rPr>
          <w:color w:val="FF0000"/>
          <w:spacing w:val="-2"/>
        </w:rPr>
        <w:t>&gt;</w:t>
      </w:r>
    </w:p>
    <w:p w14:paraId="0016E355" w14:textId="77777777" w:rsidR="00A45FDC" w:rsidRPr="00DE2FCA" w:rsidRDefault="00A45FDC" w:rsidP="003F674A">
      <w:pPr>
        <w:pStyle w:val="Corpotesto"/>
        <w:spacing w:before="20"/>
        <w:rPr>
          <w:sz w:val="22"/>
          <w:szCs w:val="22"/>
        </w:rPr>
      </w:pPr>
    </w:p>
    <w:p w14:paraId="1E7868B1" w14:textId="77777777" w:rsidR="000737E1" w:rsidRDefault="000737E1" w:rsidP="000737E1">
      <w:pPr>
        <w:spacing w:before="120"/>
        <w:ind w:left="142"/>
        <w:jc w:val="center"/>
        <w:rPr>
          <w:bCs/>
        </w:rPr>
      </w:pPr>
    </w:p>
    <w:p w14:paraId="21D6ADE4" w14:textId="0A3B42A5" w:rsidR="00C51E42" w:rsidRPr="00DE2FCA" w:rsidRDefault="00C51E42" w:rsidP="000737E1">
      <w:pPr>
        <w:spacing w:before="120"/>
        <w:ind w:left="142"/>
        <w:jc w:val="center"/>
      </w:pPr>
      <w:r w:rsidRPr="000737E1">
        <w:rPr>
          <w:bCs/>
        </w:rPr>
        <w:t>CHIEDE</w:t>
      </w:r>
    </w:p>
    <w:p w14:paraId="43D9B98D" w14:textId="77777777" w:rsidR="00C51E42" w:rsidRPr="00DE2FCA" w:rsidRDefault="00C51E42" w:rsidP="000737E1">
      <w:pPr>
        <w:spacing w:before="120"/>
        <w:ind w:left="142"/>
        <w:jc w:val="center"/>
      </w:pPr>
    </w:p>
    <w:p w14:paraId="12B03922" w14:textId="77D34672" w:rsidR="00C51E42" w:rsidRPr="00DE2FCA" w:rsidRDefault="00C51E42" w:rsidP="003F674A">
      <w:pPr>
        <w:pStyle w:val="Corpotesto"/>
        <w:spacing w:before="120"/>
        <w:ind w:left="143"/>
        <w:jc w:val="both"/>
        <w:rPr>
          <w:sz w:val="22"/>
          <w:szCs w:val="22"/>
        </w:rPr>
      </w:pPr>
      <w:r w:rsidRPr="00DE2FCA">
        <w:rPr>
          <w:sz w:val="22"/>
          <w:szCs w:val="22"/>
        </w:rPr>
        <w:t xml:space="preserve">di poter </w:t>
      </w:r>
      <w:r>
        <w:rPr>
          <w:sz w:val="22"/>
          <w:szCs w:val="22"/>
        </w:rPr>
        <w:t>accedere al finanziamento</w:t>
      </w:r>
      <w:r w:rsidRPr="00DE2FCA">
        <w:rPr>
          <w:sz w:val="22"/>
          <w:szCs w:val="22"/>
        </w:rPr>
        <w:t xml:space="preserve"> </w:t>
      </w:r>
      <w:r>
        <w:rPr>
          <w:sz w:val="22"/>
          <w:szCs w:val="22"/>
        </w:rPr>
        <w:t>nell’ambito del</w:t>
      </w:r>
      <w:r w:rsidRPr="00DE2FCA">
        <w:rPr>
          <w:sz w:val="22"/>
          <w:szCs w:val="22"/>
        </w:rPr>
        <w:t xml:space="preserve">l’Avviso </w:t>
      </w:r>
      <w:r w:rsidRPr="006E1D02">
        <w:rPr>
          <w:sz w:val="22"/>
          <w:szCs w:val="22"/>
        </w:rPr>
        <w:t>pubblico “Over 58”, approvato</w:t>
      </w:r>
      <w:r>
        <w:rPr>
          <w:sz w:val="22"/>
          <w:szCs w:val="22"/>
        </w:rPr>
        <w:t xml:space="preserve"> con </w:t>
      </w:r>
      <w:r w:rsidRPr="00DE2FCA">
        <w:rPr>
          <w:sz w:val="22"/>
          <w:szCs w:val="22"/>
        </w:rPr>
        <w:t xml:space="preserve">DGR </w:t>
      </w:r>
      <w:r>
        <w:rPr>
          <w:sz w:val="22"/>
          <w:szCs w:val="22"/>
        </w:rPr>
        <w:t xml:space="preserve">n. </w:t>
      </w:r>
      <w:r w:rsidR="00993A78">
        <w:rPr>
          <w:sz w:val="22"/>
          <w:szCs w:val="22"/>
        </w:rPr>
        <w:t>903</w:t>
      </w:r>
      <w:r>
        <w:rPr>
          <w:sz w:val="22"/>
          <w:szCs w:val="22"/>
        </w:rPr>
        <w:t xml:space="preserve"> del </w:t>
      </w:r>
      <w:r w:rsidR="00993A78">
        <w:rPr>
          <w:sz w:val="22"/>
          <w:szCs w:val="22"/>
        </w:rPr>
        <w:t>14</w:t>
      </w:r>
      <w:r>
        <w:rPr>
          <w:sz w:val="22"/>
          <w:szCs w:val="22"/>
        </w:rPr>
        <w:t xml:space="preserve"> luglio </w:t>
      </w:r>
      <w:r w:rsidRPr="00DE2FCA">
        <w:rPr>
          <w:sz w:val="22"/>
          <w:szCs w:val="22"/>
        </w:rPr>
        <w:t>2025.</w:t>
      </w:r>
    </w:p>
    <w:p w14:paraId="60DE2634" w14:textId="77777777" w:rsidR="00C51E42" w:rsidRDefault="00C51E42" w:rsidP="003F674A">
      <w:pPr>
        <w:pStyle w:val="Corpotesto"/>
        <w:spacing w:before="120"/>
        <w:ind w:left="143"/>
        <w:jc w:val="both"/>
        <w:rPr>
          <w:sz w:val="22"/>
          <w:szCs w:val="22"/>
        </w:rPr>
      </w:pPr>
      <w:r w:rsidRPr="00DE2FCA">
        <w:rPr>
          <w:sz w:val="22"/>
          <w:szCs w:val="22"/>
        </w:rPr>
        <w:t>A</w:t>
      </w:r>
      <w:r w:rsidRPr="00DE2FCA">
        <w:rPr>
          <w:spacing w:val="-2"/>
          <w:sz w:val="22"/>
          <w:szCs w:val="22"/>
        </w:rPr>
        <w:t xml:space="preserve"> </w:t>
      </w:r>
      <w:r w:rsidRPr="00DE2FCA">
        <w:rPr>
          <w:sz w:val="22"/>
          <w:szCs w:val="22"/>
        </w:rPr>
        <w:t xml:space="preserve">tal </w:t>
      </w:r>
      <w:r w:rsidRPr="00DE2FCA">
        <w:rPr>
          <w:spacing w:val="-4"/>
          <w:sz w:val="22"/>
          <w:szCs w:val="22"/>
        </w:rPr>
        <w:t>fine,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il sottoscritto</w:t>
      </w:r>
    </w:p>
    <w:p w14:paraId="25354AFD" w14:textId="77777777" w:rsidR="00C51E42" w:rsidRPr="00DE2FCA" w:rsidRDefault="00C51E42" w:rsidP="006376BE">
      <w:pPr>
        <w:spacing w:before="240" w:after="240"/>
        <w:ind w:left="142"/>
        <w:jc w:val="center"/>
      </w:pPr>
      <w:r w:rsidRPr="000737E1">
        <w:rPr>
          <w:bCs/>
        </w:rPr>
        <w:t>DICHIARA</w:t>
      </w:r>
    </w:p>
    <w:p w14:paraId="088A8AA1" w14:textId="3341F2DB" w:rsidR="00C51E42" w:rsidRDefault="00C51E42" w:rsidP="004514CC">
      <w:pPr>
        <w:pStyle w:val="Paragrafoelenco"/>
        <w:numPr>
          <w:ilvl w:val="0"/>
          <w:numId w:val="9"/>
        </w:numPr>
        <w:spacing w:before="120"/>
        <w:jc w:val="both"/>
      </w:pPr>
      <w:r w:rsidRPr="00DE2FCA">
        <w:t xml:space="preserve">di essere a conoscenza dei contenuti e delle modalità espresse nell’Avviso pubblico approvato con DGR n. </w:t>
      </w:r>
      <w:r w:rsidR="007F524A">
        <w:t>903</w:t>
      </w:r>
      <w:r w:rsidRPr="00DE2FCA">
        <w:t xml:space="preserve"> de</w:t>
      </w:r>
      <w:r w:rsidR="007F524A">
        <w:t>l 1</w:t>
      </w:r>
      <w:r w:rsidR="00993A78">
        <w:t>4</w:t>
      </w:r>
      <w:r>
        <w:t xml:space="preserve"> luglio </w:t>
      </w:r>
      <w:r w:rsidRPr="00DE2FCA">
        <w:t>2025, e di accettarli incondizionatamente</w:t>
      </w:r>
      <w:r>
        <w:t>;</w:t>
      </w:r>
    </w:p>
    <w:p w14:paraId="45F4F73D" w14:textId="77777777" w:rsidR="00C51E42" w:rsidRPr="00DE2FCA" w:rsidRDefault="00C51E42" w:rsidP="004514CC">
      <w:pPr>
        <w:pStyle w:val="Paragrafoelenco"/>
        <w:numPr>
          <w:ilvl w:val="0"/>
          <w:numId w:val="9"/>
        </w:numPr>
        <w:spacing w:before="120"/>
        <w:jc w:val="both"/>
      </w:pPr>
      <w:r w:rsidRPr="00207EF6">
        <w:t xml:space="preserve">di aver letto </w:t>
      </w:r>
      <w:r>
        <w:t xml:space="preserve">e compreso </w:t>
      </w:r>
      <w:r w:rsidRPr="00207EF6">
        <w:t>l’allegata informativa concernente il trattamento dei dati personali (art. 13 Regolamento (UE) 2016/679</w:t>
      </w:r>
      <w:r>
        <w:t>)</w:t>
      </w:r>
      <w:r w:rsidRPr="00207EF6">
        <w:t xml:space="preserve"> per la richiesta di finanziamento nell’ambito dell’Avviso pubblico “Over 58”</w:t>
      </w:r>
      <w:r>
        <w:t>;</w:t>
      </w:r>
    </w:p>
    <w:p w14:paraId="45B70EF3" w14:textId="77777777" w:rsidR="00C51E42" w:rsidRDefault="00C51E42" w:rsidP="003F674A">
      <w:pPr>
        <w:spacing w:before="120"/>
        <w:ind w:left="142"/>
        <w:jc w:val="center"/>
        <w:rPr>
          <w:bCs/>
        </w:rPr>
      </w:pPr>
    </w:p>
    <w:p w14:paraId="1AC554E0" w14:textId="296462D9" w:rsidR="00C51E42" w:rsidRPr="00AE5FC9" w:rsidRDefault="00C51E42" w:rsidP="003F674A">
      <w:pPr>
        <w:spacing w:before="120"/>
        <w:ind w:left="142"/>
        <w:jc w:val="center"/>
        <w:rPr>
          <w:bCs/>
        </w:rPr>
      </w:pPr>
      <w:r w:rsidRPr="00AE5FC9">
        <w:rPr>
          <w:bCs/>
        </w:rPr>
        <w:lastRenderedPageBreak/>
        <w:t>DICHIARA</w:t>
      </w:r>
      <w:r w:rsidRPr="00AE5FC9">
        <w:t xml:space="preserve"> ALTRESÌ</w:t>
      </w:r>
    </w:p>
    <w:p w14:paraId="1F55CBA0" w14:textId="0CB76D5C" w:rsidR="00C51E42" w:rsidRPr="00AE5FC9" w:rsidRDefault="00C51E42" w:rsidP="003F674A">
      <w:pPr>
        <w:spacing w:before="120"/>
        <w:ind w:left="142"/>
        <w:jc w:val="both"/>
      </w:pPr>
      <w:r w:rsidRPr="00AE5FC9">
        <w:rPr>
          <w:bCs/>
        </w:rPr>
        <w:t xml:space="preserve">ai sensi delle disposizioni di cui al d.P.R. 445 del 28 dicembre 2000 e successive modificazioni e integrazioni, consapevole della responsabilità penale cui può andare incontro in caso di affermazioni mendaci e della decadenza dai benefici eventualmente conseguenti al provvedimento emanato sulla base di dichiarazioni non </w:t>
      </w:r>
      <w:r>
        <w:rPr>
          <w:bCs/>
        </w:rPr>
        <w:t>veritiere (artt. 75 e 76 del d.P</w:t>
      </w:r>
      <w:r w:rsidRPr="00AE5FC9">
        <w:rPr>
          <w:bCs/>
        </w:rPr>
        <w:t>.</w:t>
      </w:r>
      <w:r>
        <w:rPr>
          <w:bCs/>
        </w:rPr>
        <w:t>R</w:t>
      </w:r>
      <w:r w:rsidRPr="00AE5FC9">
        <w:rPr>
          <w:bCs/>
        </w:rPr>
        <w:t xml:space="preserve"> 445/2000), sotto la propria responsabilità:</w:t>
      </w:r>
    </w:p>
    <w:p w14:paraId="39718015" w14:textId="3185F9DD" w:rsidR="00C51E42" w:rsidRPr="00F937AB" w:rsidRDefault="00C51E42" w:rsidP="005525A3">
      <w:pPr>
        <w:pStyle w:val="Paragrafoelenco"/>
        <w:numPr>
          <w:ilvl w:val="0"/>
          <w:numId w:val="8"/>
        </w:numPr>
        <w:spacing w:before="120"/>
        <w:jc w:val="both"/>
      </w:pPr>
      <w:r w:rsidRPr="00DE2FCA">
        <w:t>che</w:t>
      </w:r>
      <w:r w:rsidRPr="005525A3">
        <w:rPr>
          <w:spacing w:val="-7"/>
        </w:rPr>
        <w:t xml:space="preserve"> </w:t>
      </w:r>
      <w:r w:rsidRPr="00DE2FCA">
        <w:t>gli</w:t>
      </w:r>
      <w:r w:rsidRPr="005525A3">
        <w:rPr>
          <w:spacing w:val="-3"/>
        </w:rPr>
        <w:t xml:space="preserve"> </w:t>
      </w:r>
      <w:r w:rsidRPr="00DE2FCA">
        <w:t>estremi</w:t>
      </w:r>
      <w:r w:rsidRPr="005525A3">
        <w:rPr>
          <w:spacing w:val="-4"/>
        </w:rPr>
        <w:t xml:space="preserve"> </w:t>
      </w:r>
      <w:r w:rsidRPr="00DE2FCA">
        <w:t>degli</w:t>
      </w:r>
      <w:r w:rsidRPr="005525A3">
        <w:rPr>
          <w:spacing w:val="-5"/>
        </w:rPr>
        <w:t xml:space="preserve"> </w:t>
      </w:r>
      <w:r w:rsidRPr="00DE2FCA">
        <w:t>atti</w:t>
      </w:r>
      <w:r w:rsidRPr="005525A3">
        <w:rPr>
          <w:spacing w:val="-3"/>
        </w:rPr>
        <w:t xml:space="preserve"> </w:t>
      </w:r>
      <w:r w:rsidRPr="00DE2FCA">
        <w:t>deliberativi</w:t>
      </w:r>
      <w:r w:rsidRPr="005525A3">
        <w:rPr>
          <w:spacing w:val="-3"/>
        </w:rPr>
        <w:t xml:space="preserve"> dell’Ente beneficiario </w:t>
      </w:r>
      <w:r w:rsidRPr="00DE2FCA">
        <w:t>relativi</w:t>
      </w:r>
      <w:r w:rsidRPr="005525A3">
        <w:rPr>
          <w:spacing w:val="-4"/>
        </w:rPr>
        <w:t xml:space="preserve"> </w:t>
      </w:r>
      <w:r w:rsidRPr="00DE2FCA">
        <w:t>alla</w:t>
      </w:r>
      <w:r w:rsidRPr="005525A3">
        <w:rPr>
          <w:spacing w:val="-4"/>
        </w:rPr>
        <w:t xml:space="preserve"> </w:t>
      </w:r>
      <w:r w:rsidRPr="00DE2FCA">
        <w:t>partecipazione</w:t>
      </w:r>
      <w:r w:rsidRPr="005525A3">
        <w:rPr>
          <w:spacing w:val="-4"/>
        </w:rPr>
        <w:t xml:space="preserve"> </w:t>
      </w:r>
      <w:r w:rsidRPr="00DE2FCA">
        <w:t>al</w:t>
      </w:r>
      <w:r w:rsidRPr="005525A3">
        <w:rPr>
          <w:spacing w:val="-3"/>
        </w:rPr>
        <w:t xml:space="preserve"> </w:t>
      </w:r>
      <w:r w:rsidRPr="00DE2FCA">
        <w:t>presente</w:t>
      </w:r>
      <w:r w:rsidRPr="005525A3">
        <w:rPr>
          <w:spacing w:val="-5"/>
        </w:rPr>
        <w:t xml:space="preserve"> </w:t>
      </w:r>
      <w:r w:rsidRPr="00DE2FCA">
        <w:t>avviso,</w:t>
      </w:r>
      <w:r w:rsidRPr="005525A3">
        <w:rPr>
          <w:spacing w:val="-4"/>
        </w:rPr>
        <w:t xml:space="preserve"> </w:t>
      </w:r>
      <w:r w:rsidRPr="00DE2FCA">
        <w:t>sono</w:t>
      </w:r>
      <w:r w:rsidRPr="005525A3">
        <w:rPr>
          <w:spacing w:val="-4"/>
        </w:rPr>
        <w:t xml:space="preserve"> </w:t>
      </w:r>
      <w:r w:rsidRPr="00DE2FCA">
        <w:t>i</w:t>
      </w:r>
      <w:r w:rsidRPr="005525A3">
        <w:rPr>
          <w:spacing w:val="-4"/>
        </w:rPr>
        <w:t xml:space="preserve"> </w:t>
      </w:r>
      <w:r w:rsidRPr="005525A3">
        <w:rPr>
          <w:spacing w:val="-2"/>
        </w:rPr>
        <w:t>seguenti: …………………………………………………………………………………………………………………..;</w:t>
      </w:r>
    </w:p>
    <w:p w14:paraId="524B7FFE" w14:textId="5FDDAF8B" w:rsidR="00C51E42" w:rsidRPr="00DE2FCA" w:rsidRDefault="00C51E42" w:rsidP="003F674A">
      <w:pPr>
        <w:pStyle w:val="Paragrafoelenco"/>
        <w:spacing w:before="220" w:line="216" w:lineRule="auto"/>
        <w:ind w:left="142" w:firstLine="0"/>
        <w:jc w:val="both"/>
      </w:pPr>
      <w:r>
        <w:t>E si impegna a:</w:t>
      </w:r>
    </w:p>
    <w:p w14:paraId="357A0F5C" w14:textId="77777777" w:rsidR="00C51E42" w:rsidRPr="00DE2FCA" w:rsidRDefault="00C51E42" w:rsidP="003F674A">
      <w:pPr>
        <w:pStyle w:val="Paragrafoelenco"/>
        <w:numPr>
          <w:ilvl w:val="2"/>
          <w:numId w:val="4"/>
        </w:numPr>
        <w:spacing w:before="120"/>
        <w:ind w:left="993" w:hanging="426"/>
        <w:jc w:val="both"/>
        <w:rPr>
          <w:rFonts w:ascii="Lucida Sans Unicode" w:hAnsi="Lucida Sans Unicode"/>
        </w:rPr>
      </w:pPr>
      <w:r w:rsidRPr="00DE2FCA">
        <w:t>procedere all’individuazione dei destinatari secondo le modalità previste dall’Avviso pubblico e nel rispetto dei principi di trasparenza e imparzialità;</w:t>
      </w:r>
    </w:p>
    <w:p w14:paraId="26AC1F54" w14:textId="77777777" w:rsidR="00C51E42" w:rsidRPr="00C51E42" w:rsidRDefault="00C51E42" w:rsidP="003F674A">
      <w:pPr>
        <w:pStyle w:val="Paragrafoelenco"/>
        <w:numPr>
          <w:ilvl w:val="2"/>
          <w:numId w:val="4"/>
        </w:numPr>
        <w:spacing w:before="120"/>
        <w:ind w:left="993" w:hanging="426"/>
        <w:jc w:val="both"/>
        <w:rPr>
          <w:rFonts w:ascii="Lucida Sans Unicode" w:hAnsi="Lucida Sans Unicode"/>
        </w:rPr>
      </w:pPr>
      <w:r w:rsidRPr="00C51E42">
        <w:t>avviare</w:t>
      </w:r>
      <w:r w:rsidRPr="00C51E42">
        <w:rPr>
          <w:spacing w:val="-6"/>
        </w:rPr>
        <w:t xml:space="preserve"> </w:t>
      </w:r>
      <w:r w:rsidRPr="00C51E42">
        <w:t>e</w:t>
      </w:r>
      <w:r w:rsidRPr="00C51E42">
        <w:rPr>
          <w:spacing w:val="-5"/>
        </w:rPr>
        <w:t xml:space="preserve"> </w:t>
      </w:r>
      <w:r w:rsidRPr="00C51E42">
        <w:t>concludere</w:t>
      </w:r>
      <w:r w:rsidRPr="00C51E42">
        <w:rPr>
          <w:spacing w:val="-5"/>
        </w:rPr>
        <w:t xml:space="preserve"> </w:t>
      </w:r>
      <w:r w:rsidRPr="00C51E42">
        <w:t>il progetto</w:t>
      </w:r>
      <w:r w:rsidRPr="00C51E42">
        <w:rPr>
          <w:spacing w:val="-4"/>
        </w:rPr>
        <w:t xml:space="preserve"> </w:t>
      </w:r>
      <w:r w:rsidRPr="00C51E42">
        <w:t>nei</w:t>
      </w:r>
      <w:r w:rsidRPr="00C51E42">
        <w:rPr>
          <w:spacing w:val="-4"/>
        </w:rPr>
        <w:t xml:space="preserve"> </w:t>
      </w:r>
      <w:r w:rsidRPr="00C51E42">
        <w:t>tempi</w:t>
      </w:r>
      <w:r w:rsidRPr="00C51E42">
        <w:rPr>
          <w:spacing w:val="-4"/>
        </w:rPr>
        <w:t xml:space="preserve"> </w:t>
      </w:r>
      <w:r w:rsidRPr="00C51E42">
        <w:t>e</w:t>
      </w:r>
      <w:r w:rsidRPr="00C51E42">
        <w:rPr>
          <w:spacing w:val="-4"/>
        </w:rPr>
        <w:t xml:space="preserve"> </w:t>
      </w:r>
      <w:r w:rsidRPr="00C51E42">
        <w:t>con</w:t>
      </w:r>
      <w:r w:rsidRPr="00C51E42">
        <w:rPr>
          <w:spacing w:val="-5"/>
        </w:rPr>
        <w:t xml:space="preserve"> </w:t>
      </w:r>
      <w:r w:rsidRPr="00C51E42">
        <w:t>le</w:t>
      </w:r>
      <w:r w:rsidRPr="00C51E42">
        <w:rPr>
          <w:spacing w:val="-5"/>
        </w:rPr>
        <w:t xml:space="preserve"> </w:t>
      </w:r>
      <w:r w:rsidRPr="00C51E42">
        <w:t>modalità</w:t>
      </w:r>
      <w:r w:rsidRPr="00C51E42">
        <w:rPr>
          <w:spacing w:val="-4"/>
        </w:rPr>
        <w:t xml:space="preserve"> </w:t>
      </w:r>
      <w:r w:rsidRPr="00C51E42">
        <w:t>previste</w:t>
      </w:r>
      <w:r w:rsidRPr="00C51E42">
        <w:rPr>
          <w:spacing w:val="-4"/>
        </w:rPr>
        <w:t xml:space="preserve"> </w:t>
      </w:r>
      <w:r w:rsidRPr="00C51E42">
        <w:t>dall’Avviso pubblico</w:t>
      </w:r>
      <w:r w:rsidRPr="00C51E42">
        <w:rPr>
          <w:spacing w:val="-2"/>
        </w:rPr>
        <w:t>;</w:t>
      </w:r>
    </w:p>
    <w:p w14:paraId="343AAA5D" w14:textId="77777777" w:rsidR="00C51E42" w:rsidRPr="00C51E42" w:rsidRDefault="00C51E42" w:rsidP="003F674A">
      <w:pPr>
        <w:pStyle w:val="Paragrafoelenco"/>
        <w:numPr>
          <w:ilvl w:val="2"/>
          <w:numId w:val="4"/>
        </w:numPr>
        <w:spacing w:before="120"/>
        <w:ind w:left="993" w:hanging="426"/>
        <w:jc w:val="both"/>
        <w:rPr>
          <w:rFonts w:ascii="Lucida Sans Unicode" w:hAnsi="Lucida Sans Unicode"/>
        </w:rPr>
      </w:pPr>
      <w:r w:rsidRPr="00C51E42">
        <w:t>rispettare</w:t>
      </w:r>
      <w:r w:rsidRPr="00C51E42">
        <w:rPr>
          <w:spacing w:val="-7"/>
        </w:rPr>
        <w:t xml:space="preserve"> </w:t>
      </w:r>
      <w:r w:rsidRPr="00C51E42">
        <w:t>i</w:t>
      </w:r>
      <w:r w:rsidRPr="00C51E42">
        <w:rPr>
          <w:spacing w:val="-4"/>
        </w:rPr>
        <w:t xml:space="preserve"> </w:t>
      </w:r>
      <w:r w:rsidRPr="00C51E42">
        <w:t>termini</w:t>
      </w:r>
      <w:r w:rsidRPr="00C51E42">
        <w:rPr>
          <w:spacing w:val="-4"/>
        </w:rPr>
        <w:t xml:space="preserve"> </w:t>
      </w:r>
      <w:r w:rsidRPr="00C51E42">
        <w:t>di</w:t>
      </w:r>
      <w:r w:rsidRPr="00C51E42">
        <w:rPr>
          <w:spacing w:val="-4"/>
        </w:rPr>
        <w:t xml:space="preserve"> </w:t>
      </w:r>
      <w:r w:rsidRPr="00C51E42">
        <w:t>durata</w:t>
      </w:r>
      <w:r w:rsidRPr="00C51E42">
        <w:rPr>
          <w:spacing w:val="-5"/>
        </w:rPr>
        <w:t xml:space="preserve"> </w:t>
      </w:r>
      <w:r w:rsidRPr="00C51E42">
        <w:t>e</w:t>
      </w:r>
      <w:r w:rsidRPr="00C51E42">
        <w:rPr>
          <w:spacing w:val="-6"/>
        </w:rPr>
        <w:t xml:space="preserve"> </w:t>
      </w:r>
      <w:r w:rsidRPr="00C51E42">
        <w:t>di</w:t>
      </w:r>
      <w:r w:rsidRPr="00C51E42">
        <w:rPr>
          <w:spacing w:val="-4"/>
        </w:rPr>
        <w:t xml:space="preserve"> definizione dell’</w:t>
      </w:r>
      <w:r w:rsidRPr="00C51E42">
        <w:t>indennità</w:t>
      </w:r>
      <w:r w:rsidRPr="00C51E42">
        <w:rPr>
          <w:spacing w:val="-4"/>
        </w:rPr>
        <w:t xml:space="preserve"> </w:t>
      </w:r>
      <w:r w:rsidRPr="00C51E42">
        <w:t>giornaliera</w:t>
      </w:r>
      <w:r w:rsidRPr="00C51E42">
        <w:rPr>
          <w:spacing w:val="-6"/>
        </w:rPr>
        <w:t xml:space="preserve"> </w:t>
      </w:r>
      <w:r w:rsidRPr="00C51E42">
        <w:t>previste</w:t>
      </w:r>
      <w:r w:rsidRPr="00C51E42">
        <w:rPr>
          <w:spacing w:val="-4"/>
        </w:rPr>
        <w:t xml:space="preserve"> </w:t>
      </w:r>
      <w:r w:rsidRPr="00C51E42">
        <w:t>dal</w:t>
      </w:r>
      <w:r w:rsidRPr="00C51E42">
        <w:rPr>
          <w:spacing w:val="-3"/>
        </w:rPr>
        <w:t>l’Avviso pubblico</w:t>
      </w:r>
      <w:r w:rsidRPr="00C51E42">
        <w:rPr>
          <w:spacing w:val="-2"/>
        </w:rPr>
        <w:t>;</w:t>
      </w:r>
    </w:p>
    <w:p w14:paraId="49A68B40" w14:textId="77777777" w:rsidR="00C51E42" w:rsidRPr="00C51E42" w:rsidRDefault="00C51E42" w:rsidP="003F674A">
      <w:pPr>
        <w:pStyle w:val="Paragrafoelenco"/>
        <w:numPr>
          <w:ilvl w:val="2"/>
          <w:numId w:val="4"/>
        </w:numPr>
        <w:spacing w:before="120"/>
        <w:ind w:left="993" w:hanging="426"/>
        <w:jc w:val="both"/>
        <w:rPr>
          <w:rFonts w:ascii="Lucida Sans Unicode" w:hAnsi="Lucida Sans Unicode"/>
        </w:rPr>
      </w:pPr>
      <w:r w:rsidRPr="00C51E42">
        <w:t>rispettare</w:t>
      </w:r>
      <w:r w:rsidRPr="00C51E42">
        <w:rPr>
          <w:spacing w:val="40"/>
        </w:rPr>
        <w:t xml:space="preserve"> </w:t>
      </w:r>
      <w:r w:rsidRPr="00C51E42">
        <w:t>gli</w:t>
      </w:r>
      <w:r w:rsidRPr="00C51E42">
        <w:rPr>
          <w:spacing w:val="40"/>
        </w:rPr>
        <w:t xml:space="preserve"> </w:t>
      </w:r>
      <w:r w:rsidRPr="00C51E42">
        <w:t>obblighi</w:t>
      </w:r>
      <w:r w:rsidRPr="00C51E42">
        <w:rPr>
          <w:spacing w:val="40"/>
        </w:rPr>
        <w:t xml:space="preserve"> </w:t>
      </w:r>
      <w:r w:rsidRPr="00C51E42">
        <w:t>di</w:t>
      </w:r>
      <w:r w:rsidRPr="00C51E42">
        <w:rPr>
          <w:spacing w:val="40"/>
        </w:rPr>
        <w:t xml:space="preserve"> </w:t>
      </w:r>
      <w:r w:rsidRPr="00C51E42">
        <w:t>legge</w:t>
      </w:r>
      <w:r w:rsidRPr="00C51E42">
        <w:rPr>
          <w:spacing w:val="40"/>
        </w:rPr>
        <w:t xml:space="preserve"> </w:t>
      </w:r>
      <w:r w:rsidRPr="00C51E42">
        <w:t>previsti</w:t>
      </w:r>
      <w:r w:rsidRPr="00C51E42">
        <w:rPr>
          <w:spacing w:val="40"/>
        </w:rPr>
        <w:t xml:space="preserve"> </w:t>
      </w:r>
      <w:r w:rsidRPr="00C51E42">
        <w:t>in</w:t>
      </w:r>
      <w:r w:rsidRPr="00C51E42">
        <w:rPr>
          <w:spacing w:val="40"/>
        </w:rPr>
        <w:t xml:space="preserve"> </w:t>
      </w:r>
      <w:r w:rsidRPr="00C51E42">
        <w:t>materia</w:t>
      </w:r>
      <w:r w:rsidRPr="00C51E42">
        <w:rPr>
          <w:spacing w:val="40"/>
        </w:rPr>
        <w:t xml:space="preserve"> </w:t>
      </w:r>
      <w:r w:rsidRPr="00C51E42">
        <w:t>di</w:t>
      </w:r>
      <w:r w:rsidRPr="00C51E42">
        <w:rPr>
          <w:spacing w:val="40"/>
        </w:rPr>
        <w:t xml:space="preserve"> </w:t>
      </w:r>
      <w:r w:rsidRPr="00C51E42">
        <w:t>sicurezza</w:t>
      </w:r>
      <w:r w:rsidRPr="00C51E42">
        <w:rPr>
          <w:spacing w:val="40"/>
        </w:rPr>
        <w:t xml:space="preserve"> </w:t>
      </w:r>
      <w:r w:rsidRPr="00C51E42">
        <w:t>sul</w:t>
      </w:r>
      <w:r w:rsidRPr="00C51E42">
        <w:rPr>
          <w:spacing w:val="40"/>
        </w:rPr>
        <w:t xml:space="preserve"> </w:t>
      </w:r>
      <w:r w:rsidRPr="00C51E42">
        <w:t>lavoro</w:t>
      </w:r>
      <w:r w:rsidRPr="00C51E42">
        <w:rPr>
          <w:spacing w:val="40"/>
        </w:rPr>
        <w:t xml:space="preserve"> </w:t>
      </w:r>
      <w:r w:rsidRPr="00C51E42">
        <w:t>e</w:t>
      </w:r>
      <w:r w:rsidRPr="00C51E42">
        <w:rPr>
          <w:spacing w:val="40"/>
        </w:rPr>
        <w:t xml:space="preserve"> </w:t>
      </w:r>
      <w:r w:rsidRPr="00C51E42">
        <w:t>sorveglianza</w:t>
      </w:r>
      <w:r w:rsidRPr="00C51E42">
        <w:rPr>
          <w:spacing w:val="40"/>
        </w:rPr>
        <w:t xml:space="preserve"> </w:t>
      </w:r>
      <w:r w:rsidRPr="00C51E42">
        <w:t xml:space="preserve">sanitaria, garantendo adeguata formazione ai destinatari, ai sensi del D.lgs. 81/2008 e tenuto conto delle disposizioni previste dalla deliberazione della Giunta regionale 1654/2024; </w:t>
      </w:r>
    </w:p>
    <w:p w14:paraId="1538EB72" w14:textId="77777777" w:rsidR="00C51E42" w:rsidRPr="00C51E42" w:rsidRDefault="00C51E42" w:rsidP="003F674A">
      <w:pPr>
        <w:pStyle w:val="Paragrafoelenco"/>
        <w:numPr>
          <w:ilvl w:val="2"/>
          <w:numId w:val="4"/>
        </w:numPr>
        <w:spacing w:before="120"/>
        <w:ind w:left="993" w:hanging="426"/>
        <w:jc w:val="both"/>
        <w:rPr>
          <w:rFonts w:ascii="Lucida Sans Unicode" w:hAnsi="Lucida Sans Unicode"/>
        </w:rPr>
      </w:pPr>
      <w:r w:rsidRPr="00C51E42">
        <w:t>provvedere al versamento degli oneri previdenziali e assicurativi (INAIL e responsabilità civile) a favore dei destinatari della Misura;</w:t>
      </w:r>
    </w:p>
    <w:p w14:paraId="43AD3C0C" w14:textId="24A16CF5" w:rsidR="00C51E42" w:rsidRPr="00C51E42" w:rsidRDefault="00C51E42" w:rsidP="003F674A">
      <w:pPr>
        <w:pStyle w:val="Paragrafoelenco"/>
        <w:numPr>
          <w:ilvl w:val="2"/>
          <w:numId w:val="4"/>
        </w:numPr>
        <w:spacing w:before="120"/>
        <w:ind w:left="993" w:hanging="426"/>
        <w:jc w:val="both"/>
        <w:rPr>
          <w:rFonts w:ascii="Lucida Sans Unicode" w:hAnsi="Lucida Sans Unicode"/>
        </w:rPr>
      </w:pPr>
      <w:r w:rsidRPr="00C51E42">
        <w:t>consentire</w:t>
      </w:r>
      <w:r w:rsidRPr="00C51E42">
        <w:rPr>
          <w:spacing w:val="-7"/>
        </w:rPr>
        <w:t xml:space="preserve"> </w:t>
      </w:r>
      <w:r w:rsidRPr="00C51E42">
        <w:t>alla</w:t>
      </w:r>
      <w:r w:rsidRPr="00C51E42">
        <w:rPr>
          <w:spacing w:val="-5"/>
        </w:rPr>
        <w:t xml:space="preserve"> </w:t>
      </w:r>
      <w:r w:rsidRPr="00C51E42">
        <w:t>Regione o a terzi legittimati</w:t>
      </w:r>
      <w:r w:rsidRPr="00C51E42">
        <w:rPr>
          <w:spacing w:val="-5"/>
        </w:rPr>
        <w:t xml:space="preserve"> </w:t>
      </w:r>
      <w:r w:rsidRPr="00C51E42">
        <w:t>i</w:t>
      </w:r>
      <w:r w:rsidRPr="00C51E42">
        <w:rPr>
          <w:spacing w:val="-5"/>
        </w:rPr>
        <w:t xml:space="preserve"> </w:t>
      </w:r>
      <w:r w:rsidRPr="00C51E42">
        <w:t>controlli</w:t>
      </w:r>
      <w:r w:rsidRPr="00C51E42">
        <w:rPr>
          <w:spacing w:val="-4"/>
        </w:rPr>
        <w:t xml:space="preserve"> </w:t>
      </w:r>
      <w:r w:rsidRPr="00C51E42">
        <w:t>di</w:t>
      </w:r>
      <w:r w:rsidRPr="00C51E42">
        <w:rPr>
          <w:spacing w:val="-4"/>
        </w:rPr>
        <w:t xml:space="preserve"> </w:t>
      </w:r>
      <w:r w:rsidRPr="00C51E42">
        <w:rPr>
          <w:spacing w:val="-2"/>
        </w:rPr>
        <w:t>competenza;</w:t>
      </w:r>
    </w:p>
    <w:p w14:paraId="67E564B6" w14:textId="77777777" w:rsidR="00C51E42" w:rsidRPr="00C51E42" w:rsidRDefault="00C51E42" w:rsidP="003F674A">
      <w:pPr>
        <w:pStyle w:val="Paragrafoelenco"/>
        <w:numPr>
          <w:ilvl w:val="2"/>
          <w:numId w:val="4"/>
        </w:numPr>
        <w:spacing w:before="120"/>
        <w:ind w:left="993" w:hanging="426"/>
        <w:jc w:val="both"/>
        <w:rPr>
          <w:rFonts w:ascii="Lucida Sans Unicode" w:hAnsi="Lucida Sans Unicode"/>
        </w:rPr>
      </w:pPr>
      <w:r w:rsidRPr="00C51E42">
        <w:t>conservare</w:t>
      </w:r>
      <w:r w:rsidRPr="00C51E42">
        <w:rPr>
          <w:spacing w:val="-6"/>
        </w:rPr>
        <w:t xml:space="preserve"> </w:t>
      </w:r>
      <w:r w:rsidRPr="00C51E42">
        <w:t>la</w:t>
      </w:r>
      <w:r w:rsidRPr="00C51E42">
        <w:rPr>
          <w:spacing w:val="-6"/>
        </w:rPr>
        <w:t xml:space="preserve"> </w:t>
      </w:r>
      <w:r w:rsidRPr="00C51E42">
        <w:t>documentazione</w:t>
      </w:r>
      <w:r w:rsidRPr="00C51E42">
        <w:rPr>
          <w:spacing w:val="-4"/>
        </w:rPr>
        <w:t xml:space="preserve"> </w:t>
      </w:r>
      <w:r w:rsidRPr="00C51E42">
        <w:t>relativa</w:t>
      </w:r>
      <w:r w:rsidRPr="00C51E42">
        <w:rPr>
          <w:spacing w:val="-4"/>
        </w:rPr>
        <w:t xml:space="preserve"> </w:t>
      </w:r>
      <w:r w:rsidRPr="00C51E42">
        <w:t>al</w:t>
      </w:r>
      <w:r w:rsidRPr="00C51E42">
        <w:rPr>
          <w:spacing w:val="-4"/>
        </w:rPr>
        <w:t xml:space="preserve"> </w:t>
      </w:r>
      <w:r w:rsidRPr="00C51E42">
        <w:t>progetto</w:t>
      </w:r>
      <w:r w:rsidRPr="00C51E42">
        <w:rPr>
          <w:spacing w:val="-4"/>
        </w:rPr>
        <w:t xml:space="preserve"> </w:t>
      </w:r>
      <w:r w:rsidRPr="00C51E42">
        <w:t>secondo</w:t>
      </w:r>
      <w:r w:rsidRPr="00C51E42">
        <w:rPr>
          <w:spacing w:val="-5"/>
        </w:rPr>
        <w:t xml:space="preserve"> </w:t>
      </w:r>
      <w:r w:rsidRPr="00C51E42">
        <w:t>quanto</w:t>
      </w:r>
      <w:r w:rsidRPr="00C51E42">
        <w:rPr>
          <w:spacing w:val="-4"/>
        </w:rPr>
        <w:t xml:space="preserve"> </w:t>
      </w:r>
      <w:r w:rsidRPr="00C51E42">
        <w:t>previsto</w:t>
      </w:r>
      <w:r w:rsidRPr="00C51E42">
        <w:rPr>
          <w:spacing w:val="-5"/>
        </w:rPr>
        <w:t xml:space="preserve"> </w:t>
      </w:r>
      <w:r w:rsidRPr="00C51E42">
        <w:t>dall’Avviso pubblico</w:t>
      </w:r>
      <w:r w:rsidRPr="00C51E42">
        <w:rPr>
          <w:spacing w:val="-2"/>
        </w:rPr>
        <w:t>.</w:t>
      </w:r>
    </w:p>
    <w:p w14:paraId="6655777A" w14:textId="77777777" w:rsidR="00C51E42" w:rsidRPr="00BC7E28" w:rsidRDefault="00C51E42" w:rsidP="003F674A">
      <w:pPr>
        <w:pStyle w:val="Corpotesto"/>
        <w:spacing w:before="164"/>
        <w:jc w:val="both"/>
        <w:rPr>
          <w:sz w:val="22"/>
          <w:szCs w:val="22"/>
        </w:rPr>
      </w:pPr>
    </w:p>
    <w:p w14:paraId="77D56998" w14:textId="77777777" w:rsidR="00C51E42" w:rsidRPr="00BC7E28" w:rsidRDefault="00C51E42" w:rsidP="003F674A">
      <w:pPr>
        <w:pStyle w:val="Corpotesto"/>
        <w:spacing w:before="164"/>
        <w:jc w:val="both"/>
        <w:rPr>
          <w:sz w:val="22"/>
          <w:szCs w:val="22"/>
        </w:rPr>
      </w:pPr>
    </w:p>
    <w:p w14:paraId="5140EA19" w14:textId="77777777" w:rsidR="00C51E42" w:rsidRPr="00BC7E28" w:rsidRDefault="00C51E42" w:rsidP="003F674A">
      <w:pPr>
        <w:pStyle w:val="Corpotesto"/>
        <w:ind w:left="726"/>
        <w:jc w:val="center"/>
        <w:rPr>
          <w:spacing w:val="-2"/>
          <w:sz w:val="22"/>
          <w:szCs w:val="22"/>
        </w:rPr>
      </w:pPr>
      <w:r w:rsidRPr="00BC7E28">
        <w:rPr>
          <w:spacing w:val="-2"/>
          <w:sz w:val="22"/>
          <w:szCs w:val="22"/>
        </w:rPr>
        <w:t>ALLEGA</w:t>
      </w:r>
    </w:p>
    <w:p w14:paraId="4261A0EA" w14:textId="77777777" w:rsidR="00C51E42" w:rsidRPr="00BC7E28" w:rsidRDefault="00C51E42" w:rsidP="003F674A">
      <w:pPr>
        <w:pStyle w:val="Corpotesto"/>
        <w:ind w:left="726"/>
        <w:jc w:val="center"/>
        <w:rPr>
          <w:sz w:val="22"/>
          <w:szCs w:val="22"/>
        </w:rPr>
      </w:pPr>
    </w:p>
    <w:p w14:paraId="36671710" w14:textId="77777777" w:rsidR="00C51E42" w:rsidRPr="00BC7E28" w:rsidRDefault="00C51E42" w:rsidP="003F674A">
      <w:pPr>
        <w:pStyle w:val="Corpotesto"/>
        <w:numPr>
          <w:ilvl w:val="0"/>
          <w:numId w:val="5"/>
        </w:numPr>
        <w:spacing w:before="164"/>
        <w:ind w:left="567" w:hanging="567"/>
        <w:rPr>
          <w:sz w:val="22"/>
          <w:szCs w:val="22"/>
        </w:rPr>
      </w:pPr>
      <w:r w:rsidRPr="00BC7E28">
        <w:rPr>
          <w:sz w:val="22"/>
          <w:szCs w:val="22"/>
        </w:rPr>
        <w:t>Scheda progetto.</w:t>
      </w:r>
    </w:p>
    <w:p w14:paraId="09DDE551" w14:textId="6A9D8FF1" w:rsidR="00A45FDC" w:rsidRPr="00BC7E28" w:rsidRDefault="00A45FDC" w:rsidP="003F674A">
      <w:pPr>
        <w:pStyle w:val="Corpotesto"/>
        <w:spacing w:before="120"/>
        <w:rPr>
          <w:sz w:val="22"/>
          <w:szCs w:val="22"/>
        </w:rPr>
      </w:pPr>
    </w:p>
    <w:p w14:paraId="39A7EE83" w14:textId="77777777" w:rsidR="00BC7E28" w:rsidRPr="00BC7E28" w:rsidRDefault="00BC7E28" w:rsidP="003F674A">
      <w:pPr>
        <w:pStyle w:val="Corpotesto"/>
        <w:spacing w:before="120"/>
        <w:rPr>
          <w:sz w:val="22"/>
          <w:szCs w:val="22"/>
        </w:rPr>
      </w:pPr>
    </w:p>
    <w:p w14:paraId="20B3062E" w14:textId="0A379907" w:rsidR="00A45FDC" w:rsidRPr="000F7D8B" w:rsidRDefault="000F7D8B" w:rsidP="003F674A">
      <w:pPr>
        <w:pStyle w:val="Corpotesto"/>
        <w:spacing w:before="148"/>
        <w:ind w:left="5670"/>
        <w:jc w:val="center"/>
        <w:rPr>
          <w:sz w:val="22"/>
          <w:szCs w:val="22"/>
        </w:rPr>
      </w:pPr>
      <w:r w:rsidRPr="000F7D8B">
        <w:rPr>
          <w:sz w:val="22"/>
          <w:szCs w:val="22"/>
        </w:rPr>
        <w:t>Il Legale Rappresentante</w:t>
      </w:r>
    </w:p>
    <w:p w14:paraId="0F00DD91" w14:textId="7F679405" w:rsidR="00A45FDC" w:rsidRPr="00861DF9" w:rsidRDefault="000F7D8B" w:rsidP="003F674A">
      <w:pPr>
        <w:pStyle w:val="Corpotesto"/>
        <w:ind w:left="5670"/>
        <w:jc w:val="center"/>
        <w:rPr>
          <w:i/>
          <w:iCs/>
          <w:sz w:val="18"/>
          <w:szCs w:val="18"/>
        </w:rPr>
      </w:pPr>
      <w:r w:rsidRPr="00861DF9">
        <w:rPr>
          <w:i/>
          <w:iCs/>
          <w:sz w:val="18"/>
          <w:szCs w:val="18"/>
        </w:rPr>
        <w:t xml:space="preserve">- </w:t>
      </w:r>
      <w:r w:rsidR="00861DF9" w:rsidRPr="00861DF9">
        <w:rPr>
          <w:i/>
          <w:iCs/>
          <w:sz w:val="18"/>
          <w:szCs w:val="18"/>
        </w:rPr>
        <w:t xml:space="preserve">documento </w:t>
      </w:r>
      <w:r w:rsidRPr="00861DF9">
        <w:rPr>
          <w:i/>
          <w:iCs/>
          <w:sz w:val="18"/>
          <w:szCs w:val="18"/>
        </w:rPr>
        <w:t>f</w:t>
      </w:r>
      <w:r w:rsidR="00CC1271" w:rsidRPr="00861DF9">
        <w:rPr>
          <w:i/>
          <w:iCs/>
          <w:sz w:val="18"/>
          <w:szCs w:val="18"/>
        </w:rPr>
        <w:t>irmato</w:t>
      </w:r>
      <w:r w:rsidR="00CC1271" w:rsidRPr="00861DF9">
        <w:rPr>
          <w:i/>
          <w:iCs/>
          <w:spacing w:val="-4"/>
          <w:sz w:val="18"/>
          <w:szCs w:val="18"/>
        </w:rPr>
        <w:t xml:space="preserve"> </w:t>
      </w:r>
      <w:r w:rsidR="00CC1271" w:rsidRPr="00861DF9">
        <w:rPr>
          <w:i/>
          <w:iCs/>
          <w:sz w:val="18"/>
          <w:szCs w:val="18"/>
        </w:rPr>
        <w:t>digitalmente</w:t>
      </w:r>
      <w:r w:rsidR="00CC1271" w:rsidRPr="00861DF9">
        <w:rPr>
          <w:i/>
          <w:iCs/>
          <w:spacing w:val="-5"/>
          <w:sz w:val="18"/>
          <w:szCs w:val="18"/>
        </w:rPr>
        <w:t xml:space="preserve"> </w:t>
      </w:r>
      <w:r w:rsidR="00861DF9" w:rsidRPr="00861DF9">
        <w:rPr>
          <w:i/>
          <w:iCs/>
          <w:spacing w:val="-2"/>
          <w:sz w:val="18"/>
          <w:szCs w:val="18"/>
        </w:rPr>
        <w:t>-</w:t>
      </w:r>
    </w:p>
    <w:p w14:paraId="5837FF3F" w14:textId="50D481A2" w:rsidR="00F236BC" w:rsidRDefault="00F236BC" w:rsidP="003F674A">
      <w:r>
        <w:br w:type="page"/>
      </w:r>
    </w:p>
    <w:p w14:paraId="3814DDC8" w14:textId="77777777" w:rsidR="000737E1" w:rsidRPr="0045739E" w:rsidRDefault="000737E1" w:rsidP="000737E1">
      <w:pPr>
        <w:spacing w:after="240" w:line="276" w:lineRule="auto"/>
        <w:jc w:val="center"/>
      </w:pPr>
      <w:r w:rsidRPr="0045739E">
        <w:lastRenderedPageBreak/>
        <w:t>Informativa concernente il trattamento dei dati personali - art. 13 Regolamento (UE) 2016/679</w:t>
      </w:r>
    </w:p>
    <w:p w14:paraId="138D1820" w14:textId="1BA93EB8" w:rsidR="000737E1" w:rsidRPr="0045739E" w:rsidRDefault="000737E1" w:rsidP="000737E1">
      <w:pPr>
        <w:spacing w:before="120" w:after="120"/>
        <w:jc w:val="both"/>
      </w:pPr>
      <w:r w:rsidRPr="0045739E">
        <w:t>Ai sensi di quanto previsto dall’art. 13 del REGOLAMENTO (UE) DEL PARLAMENTO EUROPEO E DEL CONSIGLIO del 27 aprile 2016 n. 679 in materia di protezione dei dati personali</w:t>
      </w:r>
      <w:r w:rsidR="0088115C">
        <w:t>,</w:t>
      </w:r>
      <w:r w:rsidRPr="0045739E">
        <w:t xml:space="preserve"> si informa che:</w:t>
      </w:r>
    </w:p>
    <w:p w14:paraId="26E34EA1" w14:textId="21419837" w:rsidR="000737E1" w:rsidRPr="0045739E" w:rsidRDefault="000737E1" w:rsidP="000737E1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</w:pPr>
      <w:r w:rsidRPr="0045739E">
        <w:t xml:space="preserve">il titolare del trattamento dei dati personali conferiti è la Regione autonoma Valle d’Aosta/Vallée d’Aoste, in persona del legale rappresentante pro tempore, con sede in Piazza Deffeyes, n. 1 – 11100 Aosta, contattabile all’indirizzo: segretario_generale@pec.regione.vda.it oppure </w:t>
      </w:r>
      <w:hyperlink r:id="rId11" w:history="1">
        <w:r w:rsidRPr="0045739E">
          <w:t>segretario_generale@regione.vda.it</w:t>
        </w:r>
      </w:hyperlink>
      <w:r w:rsidRPr="0045739E">
        <w:t>;</w:t>
      </w:r>
    </w:p>
    <w:p w14:paraId="794C4981" w14:textId="56358A06" w:rsidR="000737E1" w:rsidRPr="0045739E" w:rsidRDefault="000737E1" w:rsidP="000737E1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</w:pPr>
      <w:r w:rsidRPr="0045739E">
        <w:t>il responsabile della protezione dei dati della Regione autonoma Valle d’Aosta/Vallée d’Aoste è raggiungibile ai seguenti indirizzi, PEC: privacy@pec.regione.vda.it (per i titolari di una casella di posta elettronica certificata) o PEI: privacy@regione.vda.it, con una comunicazione avente la seguente intestazione: “All’attenzione del DPO della Regione autonoma Valle d’Aosta/Vallée d’Aoste”;</w:t>
      </w:r>
    </w:p>
    <w:p w14:paraId="7EACE3F4" w14:textId="3C461C24" w:rsidR="000737E1" w:rsidRPr="0045739E" w:rsidRDefault="000737E1" w:rsidP="000737E1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</w:pPr>
      <w:r w:rsidRPr="0045739E">
        <w:t>i dati sono trattati per il procedimento relativo alla Misura per l’inserimento in attività di pubblica utilità di persone disoccupate Over 58, approvata con DGR n</w:t>
      </w:r>
      <w:r>
        <w:t xml:space="preserve">. </w:t>
      </w:r>
      <w:r w:rsidR="007F524A">
        <w:t>903</w:t>
      </w:r>
      <w:r>
        <w:t xml:space="preserve"> del </w:t>
      </w:r>
      <w:r w:rsidR="007F524A">
        <w:t>14</w:t>
      </w:r>
      <w:r>
        <w:t xml:space="preserve"> luglio 2025</w:t>
      </w:r>
      <w:r w:rsidRPr="0045739E">
        <w:t xml:space="preserve"> ai sensi dell’articolo 14 della legge regionale 11/2024;</w:t>
      </w:r>
    </w:p>
    <w:p w14:paraId="49B1FEDA" w14:textId="279918CD" w:rsidR="000737E1" w:rsidRPr="0045739E" w:rsidRDefault="000737E1" w:rsidP="000737E1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</w:pPr>
      <w:r w:rsidRPr="0045739E">
        <w:t>i dati personali conferiti sono trattati dal personale del Dipartimento politiche del lavoro e della formazione per la verifica ed il controllo dei requisiti necessari per le richieste di finanziamento nell’ambito dell’Avviso pubblico</w:t>
      </w:r>
      <w:r>
        <w:t xml:space="preserve"> denominato</w:t>
      </w:r>
      <w:r w:rsidRPr="0045739E">
        <w:t xml:space="preserve"> “Over 58” e saranno comunicati ai soggetti indicati dalla vigente normativa (Inps, Inail, Ministeri</w:t>
      </w:r>
      <w:r>
        <w:t>,</w:t>
      </w:r>
      <w:r w:rsidRPr="0045739E">
        <w:t xml:space="preserve"> …) per le finalità di controllo e verifica previste dal d.P.R. 445/2000. I dati confluiranno in un archivio informatico</w:t>
      </w:r>
      <w:r w:rsidRPr="005E4384">
        <w:t xml:space="preserve"> </w:t>
      </w:r>
      <w:r w:rsidRPr="0045739E">
        <w:t>di cui è titolare la Regione autonoma Valle d’Aosta, protetto da adeguate misure di sicurezza, e non saranno sottoposti ad ulteriori trattamenti né potranno essere modificati. Il loro trattamento si basa sulla previsione di cui all’art. 6, comma 1, lettera e), del Regolamento (UE) 2016/679 (l'esecuzione di un compito di interesse pubblico o connesso all'esercizio di pubblici poteri di cui è investito il titolare del trattamento). Il mancato conferimento dei dati personali in questione comporta l’impossibilità di accedere ai finanziamenti nell’ambito dell’Avviso pubblico “Over 58”;</w:t>
      </w:r>
    </w:p>
    <w:p w14:paraId="4C8ACABC" w14:textId="3A329AB9" w:rsidR="000737E1" w:rsidRPr="0045739E" w:rsidRDefault="000737E1" w:rsidP="000737E1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</w:pPr>
      <w:r w:rsidRPr="0045739E">
        <w:t>i dati personali sono altresì trattati dal personale dipendente della Regione autonoma Valle d’Aosta/Vallée d’Aoste, anche appartenente a dipartimenti e uffici diversi da quello che raccoglie i dati e che agisce sulla base di specifiche istruzioni fornite in ordine alle finalità e alle modalità del trattamento medesimo e dirette a garantire la riservatezza e la sicurezza dei dati;</w:t>
      </w:r>
    </w:p>
    <w:p w14:paraId="03906A76" w14:textId="0B4150BD" w:rsidR="000737E1" w:rsidRPr="0045739E" w:rsidRDefault="000737E1" w:rsidP="000737E1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</w:pPr>
      <w:r w:rsidRPr="0045739E">
        <w:t>il periodo di conservazione dei dati personali è quello previsto dalla normativa vigente in materia di conservazione, anche a fini di archiviazione, dei documenti amministrativi e, comunque, di rispetto dei principi di liceità, necessità, proporzionalità, nonché delle finalità per le quali i dati sono raccolti;</w:t>
      </w:r>
    </w:p>
    <w:p w14:paraId="5650F460" w14:textId="75F77574" w:rsidR="000737E1" w:rsidRPr="0045739E" w:rsidRDefault="000737E1" w:rsidP="000737E1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</w:pPr>
      <w:r w:rsidRPr="0045739E">
        <w:t>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d’Aosta/Vallée d’Aoste, raggiungibile agli indirizzi indicati nella presente informativa;</w:t>
      </w:r>
    </w:p>
    <w:p w14:paraId="7ABBF9F6" w14:textId="0059F62B" w:rsidR="000737E1" w:rsidRPr="0045739E" w:rsidRDefault="000737E1" w:rsidP="000737E1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</w:pPr>
      <w:r w:rsidRPr="0045739E">
        <w:t xml:space="preserve">l’interessato, se ritiene che il trattamento dei dati personali sia avvenuto in violazione di quanto previsto dal Regolamento (UE) 2016/679, ha diritto di proporre reclamo al Garante per la protezione dei dati personali, ai sensi dell’articolo 77 del Regolamento, utilizzando gli estremi di contatto reperibili nel sito: www.garanteprivacy.it. </w:t>
      </w:r>
    </w:p>
    <w:p w14:paraId="18715292" w14:textId="77777777" w:rsidR="000737E1" w:rsidRPr="0045739E" w:rsidRDefault="000737E1" w:rsidP="000737E1">
      <w:pPr>
        <w:spacing w:before="120" w:after="120"/>
        <w:jc w:val="both"/>
      </w:pPr>
    </w:p>
    <w:p w14:paraId="55728D52" w14:textId="77777777" w:rsidR="00A87DC5" w:rsidRPr="009C38D7" w:rsidRDefault="00A87DC5" w:rsidP="000737E1">
      <w:pPr>
        <w:spacing w:after="240" w:line="276" w:lineRule="auto"/>
        <w:jc w:val="center"/>
        <w:rPr>
          <w:rFonts w:asciiTheme="minorHAnsi" w:hAnsiTheme="minorHAnsi" w:cstheme="minorHAnsi"/>
        </w:rPr>
      </w:pPr>
    </w:p>
    <w:sectPr w:rsidR="00A87DC5" w:rsidRPr="009C38D7" w:rsidSect="00B4238D">
      <w:pgSz w:w="11910" w:h="16840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70C6" w14:textId="77777777" w:rsidR="00F236BC" w:rsidRDefault="00F236BC" w:rsidP="00F236BC">
      <w:r>
        <w:separator/>
      </w:r>
    </w:p>
  </w:endnote>
  <w:endnote w:type="continuationSeparator" w:id="0">
    <w:p w14:paraId="61A27DB8" w14:textId="77777777" w:rsidR="00F236BC" w:rsidRDefault="00F236BC" w:rsidP="00F2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CA52" w14:textId="77777777" w:rsidR="00F236BC" w:rsidRDefault="00F236BC" w:rsidP="00F236BC">
      <w:r>
        <w:separator/>
      </w:r>
    </w:p>
  </w:footnote>
  <w:footnote w:type="continuationSeparator" w:id="0">
    <w:p w14:paraId="30B2ABF8" w14:textId="77777777" w:rsidR="00F236BC" w:rsidRDefault="00F236BC" w:rsidP="00F2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50D9"/>
    <w:multiLevelType w:val="hybridMultilevel"/>
    <w:tmpl w:val="CA76980C"/>
    <w:lvl w:ilvl="0" w:tplc="86DC16B2">
      <w:start w:val="1"/>
      <w:numFmt w:val="lowerLetter"/>
      <w:lvlText w:val="%1)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362DFD4">
      <w:numFmt w:val="bullet"/>
      <w:lvlText w:val="◦"/>
      <w:lvlJc w:val="left"/>
      <w:pPr>
        <w:ind w:left="1224" w:hanging="360"/>
      </w:pPr>
      <w:rPr>
        <w:rFonts w:ascii="Lucida Sans Unicode" w:eastAsia="Lucida Sans Unicode" w:hAnsi="Lucida Sans Unicode" w:cs="Lucida Sans Unicode" w:hint="default"/>
        <w:spacing w:val="0"/>
        <w:w w:val="141"/>
        <w:lang w:val="it-IT" w:eastAsia="en-US" w:bidi="ar-SA"/>
      </w:rPr>
    </w:lvl>
    <w:lvl w:ilvl="2" w:tplc="51443424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CFEC174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4" w:tplc="63368760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0AC0A632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7B9A5A80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3266C986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963AD6AA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C63DCF"/>
    <w:multiLevelType w:val="hybridMultilevel"/>
    <w:tmpl w:val="F272890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5B54DA3"/>
    <w:multiLevelType w:val="hybridMultilevel"/>
    <w:tmpl w:val="A1049854"/>
    <w:lvl w:ilvl="0" w:tplc="04100017">
      <w:start w:val="1"/>
      <w:numFmt w:val="lowerLetter"/>
      <w:lvlText w:val="%1)"/>
      <w:lvlJc w:val="left"/>
      <w:pPr>
        <w:ind w:left="1583" w:hanging="360"/>
      </w:pPr>
    </w:lvl>
    <w:lvl w:ilvl="1" w:tplc="04100019" w:tentative="1">
      <w:start w:val="1"/>
      <w:numFmt w:val="lowerLetter"/>
      <w:lvlText w:val="%2."/>
      <w:lvlJc w:val="left"/>
      <w:pPr>
        <w:ind w:left="2303" w:hanging="360"/>
      </w:pPr>
    </w:lvl>
    <w:lvl w:ilvl="2" w:tplc="0410001B" w:tentative="1">
      <w:start w:val="1"/>
      <w:numFmt w:val="lowerRoman"/>
      <w:lvlText w:val="%3."/>
      <w:lvlJc w:val="right"/>
      <w:pPr>
        <w:ind w:left="3023" w:hanging="180"/>
      </w:pPr>
    </w:lvl>
    <w:lvl w:ilvl="3" w:tplc="0410000F" w:tentative="1">
      <w:start w:val="1"/>
      <w:numFmt w:val="decimal"/>
      <w:lvlText w:val="%4."/>
      <w:lvlJc w:val="left"/>
      <w:pPr>
        <w:ind w:left="3743" w:hanging="360"/>
      </w:pPr>
    </w:lvl>
    <w:lvl w:ilvl="4" w:tplc="04100019" w:tentative="1">
      <w:start w:val="1"/>
      <w:numFmt w:val="lowerLetter"/>
      <w:lvlText w:val="%5."/>
      <w:lvlJc w:val="left"/>
      <w:pPr>
        <w:ind w:left="4463" w:hanging="360"/>
      </w:pPr>
    </w:lvl>
    <w:lvl w:ilvl="5" w:tplc="0410001B" w:tentative="1">
      <w:start w:val="1"/>
      <w:numFmt w:val="lowerRoman"/>
      <w:lvlText w:val="%6."/>
      <w:lvlJc w:val="right"/>
      <w:pPr>
        <w:ind w:left="5183" w:hanging="180"/>
      </w:pPr>
    </w:lvl>
    <w:lvl w:ilvl="6" w:tplc="0410000F" w:tentative="1">
      <w:start w:val="1"/>
      <w:numFmt w:val="decimal"/>
      <w:lvlText w:val="%7."/>
      <w:lvlJc w:val="left"/>
      <w:pPr>
        <w:ind w:left="5903" w:hanging="360"/>
      </w:pPr>
    </w:lvl>
    <w:lvl w:ilvl="7" w:tplc="04100019" w:tentative="1">
      <w:start w:val="1"/>
      <w:numFmt w:val="lowerLetter"/>
      <w:lvlText w:val="%8."/>
      <w:lvlJc w:val="left"/>
      <w:pPr>
        <w:ind w:left="6623" w:hanging="360"/>
      </w:pPr>
    </w:lvl>
    <w:lvl w:ilvl="8" w:tplc="0410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3" w15:restartNumberingAfterBreak="0">
    <w:nsid w:val="56C753D8"/>
    <w:multiLevelType w:val="hybridMultilevel"/>
    <w:tmpl w:val="894EEE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47041"/>
    <w:multiLevelType w:val="hybridMultilevel"/>
    <w:tmpl w:val="943647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8514B"/>
    <w:multiLevelType w:val="hybridMultilevel"/>
    <w:tmpl w:val="0F0C9FCA"/>
    <w:lvl w:ilvl="0" w:tplc="9DF0B13E">
      <w:start w:val="3"/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80326"/>
    <w:multiLevelType w:val="hybridMultilevel"/>
    <w:tmpl w:val="BFE64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E5EC7"/>
    <w:multiLevelType w:val="hybridMultilevel"/>
    <w:tmpl w:val="D6262B1C"/>
    <w:lvl w:ilvl="0" w:tplc="CFF8F4D2">
      <w:numFmt w:val="bullet"/>
      <w:lvlText w:val="-"/>
      <w:lvlJc w:val="left"/>
      <w:pPr>
        <w:ind w:left="50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CA35FEF"/>
    <w:multiLevelType w:val="multilevel"/>
    <w:tmpl w:val="7408BD22"/>
    <w:lvl w:ilvl="0">
      <w:start w:val="1"/>
      <w:numFmt w:val="upperLetter"/>
      <w:lvlText w:val="%1"/>
      <w:lvlJc w:val="left"/>
      <w:pPr>
        <w:ind w:left="499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9" w:hanging="356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9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64" w:hanging="35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DC"/>
    <w:rsid w:val="00017669"/>
    <w:rsid w:val="000737E1"/>
    <w:rsid w:val="00083BE8"/>
    <w:rsid w:val="0009162D"/>
    <w:rsid w:val="00092A2D"/>
    <w:rsid w:val="000A67BB"/>
    <w:rsid w:val="000F7D8B"/>
    <w:rsid w:val="001374CF"/>
    <w:rsid w:val="00141674"/>
    <w:rsid w:val="00162CA7"/>
    <w:rsid w:val="001976A0"/>
    <w:rsid w:val="00207EF6"/>
    <w:rsid w:val="00284F56"/>
    <w:rsid w:val="002D630F"/>
    <w:rsid w:val="002E789A"/>
    <w:rsid w:val="002F0900"/>
    <w:rsid w:val="003116EB"/>
    <w:rsid w:val="0037552A"/>
    <w:rsid w:val="003A4572"/>
    <w:rsid w:val="003B4F17"/>
    <w:rsid w:val="003B5758"/>
    <w:rsid w:val="003C13E2"/>
    <w:rsid w:val="003F674A"/>
    <w:rsid w:val="004418CD"/>
    <w:rsid w:val="004514CC"/>
    <w:rsid w:val="004721B8"/>
    <w:rsid w:val="00495876"/>
    <w:rsid w:val="00522705"/>
    <w:rsid w:val="005525A3"/>
    <w:rsid w:val="00586E46"/>
    <w:rsid w:val="006376BE"/>
    <w:rsid w:val="006B26C1"/>
    <w:rsid w:val="006E1D02"/>
    <w:rsid w:val="006E20A4"/>
    <w:rsid w:val="00716329"/>
    <w:rsid w:val="007857C5"/>
    <w:rsid w:val="007D1FBA"/>
    <w:rsid w:val="007D502A"/>
    <w:rsid w:val="007F524A"/>
    <w:rsid w:val="00802E14"/>
    <w:rsid w:val="00861DF9"/>
    <w:rsid w:val="0088115C"/>
    <w:rsid w:val="00883499"/>
    <w:rsid w:val="008C76E2"/>
    <w:rsid w:val="009242BE"/>
    <w:rsid w:val="00955312"/>
    <w:rsid w:val="009562D5"/>
    <w:rsid w:val="0097750D"/>
    <w:rsid w:val="00980F82"/>
    <w:rsid w:val="00993A78"/>
    <w:rsid w:val="00997FB6"/>
    <w:rsid w:val="009A093D"/>
    <w:rsid w:val="009A5C4F"/>
    <w:rsid w:val="009C38D7"/>
    <w:rsid w:val="009D02FA"/>
    <w:rsid w:val="009E3639"/>
    <w:rsid w:val="00A45FDC"/>
    <w:rsid w:val="00A87DC5"/>
    <w:rsid w:val="00A913A2"/>
    <w:rsid w:val="00B03643"/>
    <w:rsid w:val="00B36D0B"/>
    <w:rsid w:val="00B41D02"/>
    <w:rsid w:val="00B4238D"/>
    <w:rsid w:val="00B42B3B"/>
    <w:rsid w:val="00B66C9B"/>
    <w:rsid w:val="00B757CE"/>
    <w:rsid w:val="00B97BEA"/>
    <w:rsid w:val="00BC7E28"/>
    <w:rsid w:val="00C51E42"/>
    <w:rsid w:val="00C5571B"/>
    <w:rsid w:val="00C94B33"/>
    <w:rsid w:val="00CC1271"/>
    <w:rsid w:val="00CC3785"/>
    <w:rsid w:val="00DA5AB7"/>
    <w:rsid w:val="00DB516C"/>
    <w:rsid w:val="00DE2FCA"/>
    <w:rsid w:val="00DF399B"/>
    <w:rsid w:val="00DF68A9"/>
    <w:rsid w:val="00E40E50"/>
    <w:rsid w:val="00E64C49"/>
    <w:rsid w:val="00E86B46"/>
    <w:rsid w:val="00EA43CF"/>
    <w:rsid w:val="00F236BC"/>
    <w:rsid w:val="00F42798"/>
    <w:rsid w:val="00F50D51"/>
    <w:rsid w:val="00F63E00"/>
    <w:rsid w:val="00F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A2A8"/>
  <w15:docId w15:val="{FDAE38B7-D0E2-4BCF-9A1C-DECAC770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43" w:right="38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77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2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rsid w:val="00B36D0B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6D0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BC"/>
    <w:rPr>
      <w:rFonts w:ascii="Segoe UI Light" w:eastAsia="Segoe UI Light" w:hAnsi="Segoe UI Light" w:cs="Segoe UI Ligh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B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036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36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3643"/>
    <w:rPr>
      <w:rFonts w:ascii="Segoe UI Light" w:eastAsia="Segoe UI Light" w:hAnsi="Segoe UI Light" w:cs="Segoe UI Ligh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36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3643"/>
    <w:rPr>
      <w:rFonts w:ascii="Segoe UI Light" w:eastAsia="Segoe UI Light" w:hAnsi="Segoe UI Light" w:cs="Segoe UI Ligh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regione.vd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litiche_lavoro@pec.regione.vd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A58D-348C-4C22-8D86-7CDAAD8B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BARUCCO</dc:creator>
  <cp:lastModifiedBy>Francesca BARUCCO</cp:lastModifiedBy>
  <cp:revision>5</cp:revision>
  <cp:lastPrinted>2025-03-31T13:58:00Z</cp:lastPrinted>
  <dcterms:created xsi:type="dcterms:W3CDTF">2025-07-16T15:10:00Z</dcterms:created>
  <dcterms:modified xsi:type="dcterms:W3CDTF">2025-07-16T15:16:00Z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iText® 5.5.13 ©2000-2018 iText Group NV (AGPL-version); modified using iText® 5.5.13 ©2000-2018 iText Group NV (AGPL-version)</vt:lpwstr>
  </property>
</Properties>
</file>